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jc w:val="center"/>
        <w:tblBorders>
          <w:top w:val="single" w:color="7F7F7F" w:themeColor="background1" w:themeShade="80" w:sz="8" w:space="0"/>
          <w:left w:val="none" w:color="auto" w:sz="0" w:space="0"/>
          <w:bottom w:val="single" w:color="7F7F7F" w:themeColor="background1" w:themeShade="80" w:sz="8" w:space="0"/>
          <w:right w:val="none" w:color="auto" w:sz="0" w:space="0"/>
          <w:insideH w:val="single" w:color="7F7F7F" w:themeColor="background1" w:themeShade="80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0"/>
        <w:gridCol w:w="7554"/>
      </w:tblGrid>
      <w:tr>
        <w:tblPrEx>
          <w:tblBorders>
            <w:top w:val="single" w:color="7F7F7F" w:themeColor="background1" w:themeShade="80" w:sz="8" w:space="0"/>
            <w:left w:val="none" w:color="auto" w:sz="0" w:space="0"/>
            <w:bottom w:val="single" w:color="7F7F7F" w:themeColor="background1" w:themeShade="80" w:sz="8" w:space="0"/>
            <w:right w:val="none" w:color="auto" w:sz="0" w:space="0"/>
            <w:insideH w:val="single" w:color="7F7F7F" w:themeColor="background1" w:themeShade="8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tbl>
            <w:tblPr>
              <w:tblStyle w:val="12"/>
              <w:tblpPr w:leftFromText="180" w:rightFromText="180" w:vertAnchor="text" w:horzAnchor="page" w:tblpX="492" w:tblpY="857"/>
              <w:tblOverlap w:val="never"/>
              <w:tblW w:w="4856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5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000" w:type="pct"/>
                  <w:vAlign w:val="center"/>
                </w:tcPr>
                <w:p>
                  <w:pPr>
                    <w:pStyle w:val="33"/>
                    <w:ind w:left="-108"/>
                    <w:rPr>
                      <w:rFonts w:ascii="Candara" w:hAnsi="Candara"/>
                      <w:bCs/>
                      <w:color w:val="808080" w:themeColor="text1" w:themeTint="80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</w:pPr>
                  <w:r>
                    <w:rPr>
                      <w:rFonts w:ascii="Candara" w:hAnsi="Candara"/>
                      <w:bCs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Učiteljica/učitelj: _______________________________</w:t>
                  </w:r>
                  <w:r>
                    <w:rPr>
                      <w:rFonts w:ascii="Candara" w:hAnsi="Candara"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_________________</w:t>
                  </w:r>
                  <w:r>
                    <w:rPr>
                      <w:rFonts w:ascii="Candara" w:hAnsi="Candara"/>
                      <w:b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Candara" w:hAnsi="Candara"/>
                      <w:color w:val="808080" w:themeColor="text1" w:themeTint="80"/>
                      <w:sz w:val="28"/>
                      <w14:textFill>
                        <w14:solidFill>
                          <w14:schemeClr w14:val="tx1">
                            <w14:lumMod w14:val="50000"/>
                            <w14:lumOff w14:val="50000"/>
                          </w14:schemeClr>
                        </w14:solidFill>
                      </w14:textFill>
                    </w:rPr>
                    <w:t>Razredni odjeli: __________________________</w:t>
                  </w:r>
                </w:p>
              </w:tc>
            </w:tr>
          </w:tbl>
          <w:p>
            <w:pPr>
              <w:pStyle w:val="33"/>
              <w:rPr>
                <w:rFonts w:ascii="Candara" w:hAnsi="Candara" w:eastAsia="Times New Roman"/>
                <w:caps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andara" w:hAnsi="Candara" w:eastAsia="Times New Roman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Osnovna škola</w:t>
            </w:r>
            <w:r>
              <w:rPr>
                <w:rFonts w:ascii="Candara" w:hAnsi="Candara" w:eastAsia="Times New Roman"/>
                <w:caps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: _________________________________________________________________________________________</w:t>
            </w:r>
          </w:p>
        </w:tc>
      </w:tr>
      <w:tr>
        <w:tblPrEx>
          <w:tblBorders>
            <w:top w:val="single" w:color="7F7F7F" w:themeColor="background1" w:themeShade="80" w:sz="8" w:space="0"/>
            <w:left w:val="none" w:color="auto" w:sz="0" w:space="0"/>
            <w:bottom w:val="single" w:color="7F7F7F" w:themeColor="background1" w:themeShade="80" w:sz="8" w:space="0"/>
            <w:right w:val="none" w:color="auto" w:sz="0" w:space="0"/>
            <w:insideH w:val="single" w:color="7F7F7F" w:themeColor="background1" w:themeShade="8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581" w:type="pct"/>
            <w:tcBorders>
              <w:top w:val="nil"/>
              <w:bottom w:val="nil"/>
            </w:tcBorders>
          </w:tcPr>
          <w:p>
            <w:pPr>
              <w:spacing w:before="0" w:beforeAutospacing="0"/>
              <w:ind w:right="-1803"/>
              <w:rPr>
                <w:rFonts w:ascii="Candara" w:hAnsi="Candara"/>
                <w:color w:val="808080" w:themeColor="text1" w:themeTint="80"/>
                <w:sz w:val="36"/>
                <w:szCs w:val="3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spacing w:before="0" w:beforeAutospacing="0"/>
              <w:ind w:right="-1803"/>
              <w:rPr>
                <w:rFonts w:ascii="Candara" w:hAnsi="Candara"/>
                <w:color w:val="808080" w:themeColor="text1" w:themeTint="80"/>
                <w:sz w:val="36"/>
                <w:szCs w:val="3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Candara" w:hAnsi="Candara"/>
                <w:color w:val="808080" w:themeColor="text1" w:themeTint="80"/>
                <w:sz w:val="36"/>
                <w:szCs w:val="3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Školska godina: </w:t>
            </w:r>
          </w:p>
        </w:tc>
        <w:tc>
          <w:tcPr>
            <w:tcW w:w="2419" w:type="pct"/>
            <w:tcBorders>
              <w:top w:val="nil"/>
              <w:bottom w:val="nil"/>
            </w:tcBorders>
          </w:tcPr>
          <w:p>
            <w:pPr>
              <w:spacing w:before="0" w:beforeAutospacing="0"/>
              <w:rPr>
                <w:rFonts w:ascii="Candara" w:hAnsi="Candara"/>
                <w:b/>
                <w:sz w:val="28"/>
              </w:rPr>
            </w:pPr>
          </w:p>
        </w:tc>
      </w:tr>
      <w:tr>
        <w:tblPrEx>
          <w:tblBorders>
            <w:top w:val="single" w:color="7F7F7F" w:themeColor="background1" w:themeShade="80" w:sz="8" w:space="0"/>
            <w:left w:val="none" w:color="auto" w:sz="0" w:space="0"/>
            <w:bottom w:val="single" w:color="7F7F7F" w:themeColor="background1" w:themeShade="80" w:sz="8" w:space="0"/>
            <w:right w:val="none" w:color="auto" w:sz="0" w:space="0"/>
            <w:insideH w:val="single" w:color="7F7F7F" w:themeColor="background1" w:themeShade="8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33"/>
              <w:jc w:val="center"/>
              <w:rPr>
                <w:rFonts w:ascii="Candara" w:hAnsi="Candara" w:eastAsia="Times New Roman"/>
                <w:color w:val="4070AA"/>
                <w:sz w:val="56"/>
                <w:szCs w:val="56"/>
              </w:rPr>
            </w:pPr>
            <w:r>
              <w:rPr>
                <w:rFonts w:ascii="Candara" w:hAnsi="Candara" w:eastAsia="Times New Roman"/>
                <w:b/>
                <w:bCs/>
                <w:color w:val="4070AA"/>
                <w:sz w:val="56"/>
                <w:szCs w:val="56"/>
              </w:rPr>
              <w:t>PRIJEDLOG</w:t>
            </w:r>
            <w:r>
              <w:rPr>
                <w:rFonts w:ascii="Candara" w:hAnsi="Candara" w:eastAsia="Times New Roman"/>
                <w:color w:val="4070AA"/>
                <w:sz w:val="56"/>
                <w:szCs w:val="56"/>
              </w:rPr>
              <w:t xml:space="preserve"> </w:t>
            </w:r>
            <w:r>
              <w:rPr>
                <w:rFonts w:ascii="Candara" w:hAnsi="Candara" w:eastAsia="Times New Roman"/>
                <w:b/>
                <w:color w:val="4070AA"/>
                <w:sz w:val="56"/>
                <w:szCs w:val="56"/>
              </w:rPr>
              <w:t>TEMATSKOGA PLANIRANJA</w:t>
            </w:r>
            <w:r>
              <w:rPr>
                <w:rFonts w:ascii="Candara" w:hAnsi="Candara" w:eastAsia="Times New Roman"/>
                <w:color w:val="4070AA"/>
                <w:sz w:val="56"/>
                <w:szCs w:val="56"/>
              </w:rPr>
              <w:t xml:space="preserve"> </w:t>
            </w:r>
          </w:p>
        </w:tc>
      </w:tr>
      <w:tr>
        <w:tblPrEx>
          <w:tblBorders>
            <w:top w:val="single" w:color="7F7F7F" w:themeColor="background1" w:themeShade="80" w:sz="8" w:space="0"/>
            <w:left w:val="none" w:color="auto" w:sz="0" w:space="0"/>
            <w:bottom w:val="single" w:color="7F7F7F" w:themeColor="background1" w:themeShade="80" w:sz="8" w:space="0"/>
            <w:right w:val="none" w:color="auto" w:sz="0" w:space="0"/>
            <w:insideH w:val="single" w:color="7F7F7F" w:themeColor="background1" w:themeShade="8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33"/>
              <w:jc w:val="center"/>
              <w:rPr>
                <w:rFonts w:hint="default" w:ascii="Candara" w:hAnsi="Candara" w:eastAsia="Times New Roman"/>
                <w:b/>
                <w:color w:val="4070AA"/>
                <w:sz w:val="44"/>
                <w:szCs w:val="44"/>
                <w:lang w:val="hr-HR"/>
              </w:rPr>
            </w:pPr>
            <w:r>
              <w:rPr>
                <w:rFonts w:ascii="Candara" w:hAnsi="Candara" w:eastAsia="Times New Roman"/>
                <w:b/>
                <w:color w:val="4070AA"/>
                <w:sz w:val="48"/>
                <w:szCs w:val="44"/>
              </w:rPr>
              <w:t xml:space="preserve">ZA HRVATSKI JEZIK U 6. RAZREDU </w:t>
            </w:r>
            <w:r>
              <w:rPr>
                <w:rFonts w:hint="default" w:ascii="Candara" w:hAnsi="Candara" w:eastAsia="Times New Roman"/>
                <w:b/>
                <w:color w:val="4070AA"/>
                <w:sz w:val="48"/>
                <w:szCs w:val="44"/>
                <w:lang w:val="hr-HR"/>
              </w:rPr>
              <w:t xml:space="preserve">/ </w:t>
            </w:r>
            <w:r>
              <w:rPr>
                <w:rFonts w:hint="default" w:ascii="Candara" w:hAnsi="Candara" w:eastAsia="Times New Roman"/>
                <w:b/>
                <w:color w:val="92D050"/>
                <w:sz w:val="48"/>
                <w:szCs w:val="44"/>
                <w:lang w:val="hr-HR"/>
              </w:rPr>
              <w:t>projekt CDŠ</w:t>
            </w:r>
          </w:p>
        </w:tc>
      </w:tr>
      <w:tr>
        <w:tblPrEx>
          <w:tblBorders>
            <w:top w:val="single" w:color="7F7F7F" w:themeColor="background1" w:themeShade="80" w:sz="8" w:space="0"/>
            <w:left w:val="none" w:color="auto" w:sz="0" w:space="0"/>
            <w:bottom w:val="single" w:color="7F7F7F" w:themeColor="background1" w:themeShade="80" w:sz="8" w:space="0"/>
            <w:right w:val="none" w:color="auto" w:sz="0" w:space="0"/>
            <w:insideH w:val="single" w:color="7F7F7F" w:themeColor="background1" w:themeShade="8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>
            <w:pPr>
              <w:pStyle w:val="33"/>
              <w:jc w:val="center"/>
              <w:rPr>
                <w:rFonts w:ascii="Candara" w:hAnsi="Candara"/>
              </w:rPr>
            </w:pPr>
          </w:p>
          <w:p>
            <w:pPr>
              <w:pStyle w:val="33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color w:val="7F7F7F"/>
                <w:sz w:val="28"/>
                <w:szCs w:val="28"/>
                <w:lang w:val="hr-HR" w:eastAsia="hr-HR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342265</wp:posOffset>
                  </wp:positionV>
                  <wp:extent cx="3380740" cy="2009775"/>
                  <wp:effectExtent l="0" t="0" r="0" b="952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740" cy="2009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33"/>
              <w:jc w:val="center"/>
              <w:rPr>
                <w:rFonts w:ascii="Candara" w:hAnsi="Candara"/>
              </w:rPr>
            </w:pPr>
          </w:p>
          <w:p>
            <w:pPr>
              <w:pStyle w:val="33"/>
              <w:jc w:val="center"/>
              <w:rPr>
                <w:rFonts w:ascii="Candara" w:hAnsi="Candara"/>
              </w:rPr>
            </w:pPr>
          </w:p>
          <w:p>
            <w:pPr>
              <w:spacing w:before="0" w:beforeAutospacing="0"/>
              <w:ind w:left="9678"/>
              <w:rPr>
                <w:rFonts w:ascii="Candara" w:hAnsi="Candara"/>
                <w:b/>
                <w:color w:val="7F7F7F"/>
                <w:sz w:val="28"/>
                <w:szCs w:val="28"/>
              </w:rPr>
            </w:pPr>
          </w:p>
          <w:p>
            <w:pPr>
              <w:spacing w:before="0" w:beforeAutospacing="0"/>
              <w:ind w:left="9678"/>
              <w:rPr>
                <w:rFonts w:ascii="Candara" w:hAnsi="Candara"/>
                <w:b/>
                <w:color w:val="FF5050"/>
                <w:sz w:val="48"/>
                <w:szCs w:val="44"/>
              </w:rPr>
            </w:pPr>
            <w:r>
              <w:rPr>
                <w:rFonts w:ascii="Candara" w:hAnsi="Candara"/>
                <w:b/>
                <w:color w:val="7F7F7F"/>
                <w:sz w:val="28"/>
                <w:szCs w:val="28"/>
              </w:rPr>
              <w:t>Autori</w:t>
            </w:r>
            <w:r>
              <w:rPr>
                <w:rFonts w:ascii="Candara" w:hAnsi="Candara"/>
                <w:b/>
                <w:color w:val="7F7F7F"/>
                <w:sz w:val="28"/>
                <w:szCs w:val="28"/>
                <w:lang w:val="hr-BA"/>
              </w:rPr>
              <w:t xml:space="preserve"> i</w:t>
            </w:r>
            <w:r>
              <w:rPr>
                <w:rFonts w:ascii="Candara" w:hAnsi="Candara"/>
                <w:b/>
                <w:color w:val="7F7F7F"/>
                <w:sz w:val="28"/>
                <w:szCs w:val="28"/>
              </w:rPr>
              <w:t xml:space="preserve"> naslov integriranoga</w:t>
            </w:r>
            <w:r>
              <w:rPr>
                <w:rFonts w:ascii="Candara" w:hAnsi="Candara"/>
                <w:b/>
                <w:color w:val="7F7F7F"/>
                <w:sz w:val="28"/>
                <w:szCs w:val="28"/>
                <w:lang w:val="hr-BA"/>
              </w:rPr>
              <w:t xml:space="preserve"> udžbenika</w:t>
            </w:r>
            <w:r>
              <w:rPr>
                <w:rFonts w:ascii="Candara" w:hAnsi="Candara"/>
                <w:color w:val="7F7F7F"/>
                <w:sz w:val="28"/>
                <w:szCs w:val="28"/>
              </w:rPr>
              <w:t>:</w:t>
            </w:r>
          </w:p>
          <w:p>
            <w:pPr>
              <w:spacing w:before="0" w:beforeAutospacing="0"/>
              <w:ind w:left="9678"/>
              <w:rPr>
                <w:rFonts w:ascii="Candara" w:hAnsi="Candara"/>
                <w:color w:val="7F7F7F"/>
                <w:sz w:val="28"/>
                <w:szCs w:val="28"/>
              </w:rPr>
            </w:pPr>
            <w:r>
              <w:rPr>
                <w:rFonts w:ascii="Candara" w:hAnsi="Candara"/>
                <w:color w:val="7F7F7F"/>
                <w:sz w:val="28"/>
                <w:szCs w:val="28"/>
              </w:rPr>
              <w:t xml:space="preserve">Julijana Levak, Jasmina Sandalić, Iva Močibob, </w:t>
            </w:r>
          </w:p>
          <w:p>
            <w:pPr>
              <w:spacing w:before="0" w:beforeAutospacing="0"/>
              <w:ind w:left="9678"/>
              <w:rPr>
                <w:rFonts w:ascii="Candara" w:hAnsi="Candara"/>
                <w:color w:val="7F7F7F"/>
                <w:sz w:val="36"/>
                <w:szCs w:val="36"/>
              </w:rPr>
            </w:pPr>
            <w:r>
              <w:rPr>
                <w:rFonts w:ascii="Candara" w:hAnsi="Candara"/>
                <w:color w:val="7F7F7F"/>
                <w:sz w:val="28"/>
                <w:szCs w:val="28"/>
              </w:rPr>
              <w:t>Ida Pettö, Ksenija Budija</w:t>
            </w:r>
          </w:p>
          <w:p>
            <w:pPr>
              <w:spacing w:before="0" w:beforeAutospacing="0"/>
              <w:ind w:left="9678"/>
              <w:rPr>
                <w:b/>
                <w:color w:val="4070AA"/>
                <w:sz w:val="36"/>
                <w:szCs w:val="36"/>
              </w:rPr>
            </w:pPr>
            <w:r>
              <w:rPr>
                <w:rFonts w:ascii="Candara" w:hAnsi="Candara"/>
                <w:b/>
                <w:i/>
                <w:color w:val="4070AA"/>
                <w:sz w:val="36"/>
                <w:szCs w:val="36"/>
              </w:rPr>
              <w:t>Hrvatski bez granica 6</w:t>
            </w:r>
          </w:p>
          <w:p>
            <w:pPr>
              <w:pStyle w:val="33"/>
              <w:spacing w:before="0" w:beforeAutospacing="0"/>
              <w:jc w:val="center"/>
              <w:rPr>
                <w:rFonts w:ascii="Candara" w:hAnsi="Candara"/>
              </w:rPr>
            </w:pPr>
          </w:p>
        </w:tc>
      </w:tr>
    </w:tbl>
    <w:p>
      <w:pPr>
        <w:spacing w:before="0" w:beforeAutospacing="0"/>
        <w:ind w:left="0"/>
        <w:rPr>
          <w:b/>
        </w:rPr>
      </w:pPr>
    </w:p>
    <w:tbl>
      <w:tblPr>
        <w:tblStyle w:val="48"/>
        <w:tblW w:w="15305" w:type="dxa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67"/>
        <w:gridCol w:w="2693"/>
        <w:gridCol w:w="284"/>
        <w:gridCol w:w="283"/>
        <w:gridCol w:w="284"/>
        <w:gridCol w:w="3969"/>
        <w:gridCol w:w="3118"/>
        <w:gridCol w:w="143"/>
        <w:gridCol w:w="1989"/>
      </w:tblGrid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305" w:type="dxa"/>
            <w:gridSpan w:val="10"/>
            <w:tcBorders>
              <w:top w:val="single" w:color="4F81BD" w:sz="8" w:space="0"/>
            </w:tcBorders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b/>
                <w:bCs/>
                <w:color w:val="FFFFFF"/>
                <w:sz w:val="44"/>
                <w:szCs w:val="44"/>
                <w:lang w:eastAsia="hr-HR"/>
              </w:rPr>
            </w:pPr>
            <w:r>
              <w:rPr>
                <w:rFonts w:cs="Calibri"/>
                <w:b/>
                <w:bCs/>
                <w:color w:val="FFFFFF"/>
                <w:sz w:val="44"/>
                <w:szCs w:val="44"/>
                <w:lang w:eastAsia="hr-HR"/>
              </w:rPr>
              <w:t>U DOBROME DRUŠTVU  (prva tema)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305" w:type="dxa"/>
            <w:gridSpan w:val="10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color w:val="404040" w:themeColor="text1" w:themeTint="BF"/>
                <w:sz w:val="20"/>
                <w:szCs w:val="20"/>
                <w:lang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b w:val="0"/>
                <w:bCs/>
                <w:color w:val="404040" w:themeColor="text1" w:themeTint="BF"/>
                <w:sz w:val="20"/>
                <w:szCs w:val="20"/>
                <w:lang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 - obrada/ v - vježba/ p - provjera</w:t>
            </w:r>
            <w:r>
              <w:rPr>
                <w:rFonts w:cs="Calibri"/>
                <w:b w:val="0"/>
                <w:bCs/>
                <w:color w:val="404040" w:themeColor="text1" w:themeTint="BF"/>
                <w:sz w:val="36"/>
                <w:szCs w:val="36"/>
                <w:lang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RUJAN (</w:t>
            </w:r>
            <w:r>
              <w:rPr>
                <w:rFonts w:hint="default" w:cs="Calibri"/>
                <w:b w:val="0"/>
                <w:bCs/>
                <w:color w:val="404040" w:themeColor="text1" w:themeTint="BF"/>
                <w:sz w:val="36"/>
                <w:szCs w:val="36"/>
                <w:lang w:val="en-US"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</w:t>
            </w:r>
            <w:r>
              <w:rPr>
                <w:rFonts w:cs="Calibri"/>
                <w:b w:val="0"/>
                <w:bCs/>
                <w:color w:val="404040" w:themeColor="text1" w:themeTint="BF"/>
                <w:sz w:val="36"/>
                <w:szCs w:val="36"/>
                <w:lang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</w:t>
            </w:r>
            <w:r>
              <w:rPr>
                <w:rFonts w:hint="default" w:cs="Calibri"/>
                <w:b w:val="0"/>
                <w:bCs/>
                <w:color w:val="404040" w:themeColor="text1" w:themeTint="BF"/>
                <w:sz w:val="36"/>
                <w:szCs w:val="36"/>
                <w:lang w:val="en-US"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  <w:r>
              <w:rPr>
                <w:rFonts w:cs="Calibri"/>
                <w:b w:val="0"/>
                <w:bCs/>
                <w:color w:val="404040" w:themeColor="text1" w:themeTint="BF"/>
                <w:sz w:val="36"/>
                <w:szCs w:val="36"/>
                <w:lang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5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  <w:t>redni broj sata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nastavno područje</w:t>
            </w:r>
          </w:p>
        </w:tc>
        <w:tc>
          <w:tcPr>
            <w:tcW w:w="269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tip nastavnoga sata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V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P</w:t>
            </w:r>
          </w:p>
        </w:tc>
        <w:tc>
          <w:tcPr>
            <w:tcW w:w="3969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odgojno-obrazovni ishodi/razrada ishoda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(ili dvosata)</w:t>
            </w:r>
          </w:p>
        </w:tc>
        <w:tc>
          <w:tcPr>
            <w:tcW w:w="1989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  <w:t>napomena (kratko obrazloženje o mogućim promjenama)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1.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color w:val="0070C0"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b/>
                <w:bCs/>
                <w:iCs/>
                <w:sz w:val="22"/>
                <w:szCs w:val="22"/>
                <w:lang w:eastAsia="hr-HR"/>
              </w:rPr>
              <w:t>Uvod u  1. temu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U dobrome društvu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 w:eastAsiaTheme="minorHAnsi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Organizira kratko izlaganje na zadanu temu.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Razlikuje obrasce vođenja razgovora s obzirom na sugovornika, vrstu i svrhu razgovora.</w:t>
            </w: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hr-HR"/>
              </w:rPr>
              <w:t>Izdvaja važne podatke iz čitanoga teksta</w:t>
            </w: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. Piše opisni tekst prema planu pisanja.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razgovor o temi prve cjeline na temelju motivacijskih pitanja i ilustracija. Uputiti ih na izdvajanje važnih podataka iz teksta i organiziranje kratkoga izlaganja na zadanu temu na temelju izdvojenih bilježaka i plana izlaganja.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Svi su planirani sadržaji prilagođeni za učenike s nekim oblikom prilagodbe: metodom, izborom strategija poučavanja i primjera na kojima se usvaja ili uvježbava gradivo (istaknuto u pripravi za svaki nastavni sat).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4.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 xml:space="preserve">Uvodni sat lektire </w:t>
            </w:r>
            <w:r>
              <w:rPr>
                <w:rFonts w:ascii="Candara" w:hAnsi="Candara" w:eastAsia="Times New Roman"/>
                <w:bCs/>
                <w:iCs/>
                <w:color w:val="000000" w:themeColor="text1"/>
                <w:sz w:val="22"/>
                <w:szCs w:val="22"/>
                <w:lang w:eastAsia="hr-HR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ascii="Candara" w:hAnsi="Candara" w:eastAsia="Times New Roman"/>
                <w:b/>
                <w:bCs/>
                <w:iCs/>
                <w:color w:val="0070C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Candara" w:hAnsi="Candara" w:eastAsia="Times New Roman"/>
                <w:bCs/>
                <w:iCs/>
                <w:sz w:val="22"/>
                <w:szCs w:val="22"/>
                <w:lang w:eastAsia="hr-HR"/>
              </w:rPr>
              <w:t>priprema za cjelovito čitanje književnih djela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  <w:t>2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Obrazlaže vlastite izbore književnoga  teksta i na taj način sudjeluje u kreiranju popisa djela za cjelovito čitanje za tekuću nastavnu godinu. Predlaže i oblikuje plan čitanja književnih djela za cjelovito čitanje. 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Motivirati učenike za čitanje i aktivno sudjelovanje u kreiranju popisa lektire. Potaknuti ih da sudjeluju u planiranju i predlažu način prezentiranja pročitanoga.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5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 xml:space="preserve">Ponavljanje jezičnoga gradiva 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7F7F7F" w:themeColor="background1" w:themeShade="80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Razlikuje promjenjive i nepromjenjive vrste riječi na oglednim i čestim primjerima u oblikovanju teksta. Razlikuje nepromjenjive riječi u službi izricanja okolnosti radnje, odnosa među riječima i povezivanja i preoblike rečenica.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da funkcionalno rabe jezična znanja stečena od 1. do 6. razreda.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6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Ponavljanje jezičnoga gradiva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7F7F7F" w:themeColor="background1" w:themeShade="80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Razlikuje morfološke kategorije kojima se uspostavljaju veze među riječima: rod, broj, padež, lice i vrijeme. Prepoznaje infinitiv, glagolski pridjev radni, pomoćne glagole. Provodi stupnjevanje pridjeva na uporabnoj razini.</w:t>
            </w:r>
          </w:p>
        </w:tc>
        <w:tc>
          <w:tcPr>
            <w:tcW w:w="3261" w:type="dxa"/>
            <w:gridSpan w:val="2"/>
            <w:tcBorders>
              <w:left w:val="single" w:color="7F7F7F" w:themeColor="background1" w:themeShade="80" w:sz="4" w:space="0"/>
              <w:right w:val="single" w:color="4F81BD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da funkcionalno rabe jezična znanja stečena od 1. do 6. razreda.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7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Ponavljanje jezičnoga gradiva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7F7F7F" w:themeColor="background1" w:themeShade="80" w:sz="4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Piše veliko početno slovo u jednorječnim i višerječnim imenima: vlastite imenice i posvojni pridjevi. Primjenjuje pravopisna pravila u pisanju: pisanje zareza (veznici, usklici, vokativ),  pisanje riječi s provedenim glasovnim promjenama.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da funkcionalno rabe jezična znanja stečena od 1. do 6. razreda.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yellow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none"/>
                <w:lang w:val="en-US" w:eastAsia="hr-HR"/>
              </w:rPr>
              <w:t>8.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eastAsia="Calibri" w:cs="Times New Roman"/>
                <w:iCs/>
                <w:sz w:val="22"/>
                <w:szCs w:val="22"/>
                <w:lang w:val="hr-HR" w:eastAsia="hr-HR" w:bidi="en-US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Calibri" w:cs="Arial"/>
                <w:sz w:val="22"/>
                <w:szCs w:val="22"/>
                <w:lang w:val="hr-HR" w:eastAsia="hr-HR" w:bidi="en-US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Ponavljanje jezičnoga gradiva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Calibri" w:cs="Arial"/>
                <w:sz w:val="22"/>
                <w:szCs w:val="22"/>
                <w:lang w:val="hr-HR" w:eastAsia="hr-HR" w:bidi="en-US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Calibri" w:cs="Arial"/>
                <w:sz w:val="22"/>
                <w:szCs w:val="22"/>
                <w:lang w:val="hr-HR" w:eastAsia="hr-HR" w:bidi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Calibri" w:cs="Arial"/>
                <w:sz w:val="22"/>
                <w:szCs w:val="22"/>
                <w:lang w:val="hr-HR" w:eastAsia="hr-HR" w:bidi="en-US"/>
              </w:rPr>
            </w:pPr>
          </w:p>
        </w:tc>
        <w:tc>
          <w:tcPr>
            <w:tcW w:w="3969" w:type="dxa"/>
            <w:tcBorders>
              <w:top w:val="single" w:color="7F7F7F" w:themeColor="background1" w:themeShade="80" w:sz="4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line="240" w:lineRule="auto"/>
              <w:ind w:left="0"/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  <w:t>Usustavljuje slovničko i pravopisno znanje rješavajući jezične zadatke.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da funkcionalno rabe jezična znanja stečena od 1. do 6. razreda.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yellow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none"/>
                <w:lang w:val="en-US" w:eastAsia="hr-HR"/>
              </w:rPr>
              <w:t>9.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Početna provjera znanja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3969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Primjenjuje jezično znanje stečeno od 1. do 6. razreda u zadatcima objektivnoga tipa.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Provjeriti  usvojenost jezičnoga gradiva / funkcionalnu primjenu na prototipnim i čestim primjerima i u čestim jezičnim situacijama.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10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 xml:space="preserve">Ispravak početne provjere znanja 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Uočava vlastite pogreške te ih ispravlja i pravilno oblikuje prema zadanoj uputi.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Osvijestiti učenicima pogreške i jezično gradivo koje nisu u potpunosti usvojili te ih potaknuti na ponavljanje gradiva u kojemu su uočene pogreške.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11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 xml:space="preserve">Zlata Kolarić-Kišur,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  <w:sz w:val="22"/>
                <w:szCs w:val="22"/>
                <w:lang w:eastAsia="hr-HR"/>
              </w:rPr>
              <w:t xml:space="preserve">Riječi 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Razlikuje obilježja lirskoga teksta.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Objašnjava vlastito razumijevanje pjesničkih slika i prenesenoga značenja pridajući mu vlastito značenje.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Izražava doživljaj književnoga teksta; komentira i obrazlaže vlastito razumijevanje književnoga teksta.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izražavanje i javnu objavu vlastitoga doživljaja književnoga teksta te na povezivanje sadržaja književnoga teksta sa stvarnošću koja ih okružuje.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12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13.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  <w:p>
            <w:pPr>
              <w:spacing w:line="240" w:lineRule="auto"/>
              <w:ind w:left="0"/>
              <w:rPr>
                <w:rFonts w:ascii="Candara" w:hAnsi="Candara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ind w:left="0"/>
              <w:rPr>
                <w:b/>
                <w:i/>
                <w:sz w:val="22"/>
                <w:szCs w:val="22"/>
                <w:lang w:eastAsia="hr-HR"/>
              </w:rPr>
            </w:pPr>
            <w:r>
              <w:rPr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Roald Dahl, </w:t>
            </w:r>
            <w:r>
              <w:rPr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Kako proputovati cijeli svijet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  <w:t>2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Opisuje vlastite predodžbe i iskustva uspoređujući ih stavovima i vrijednostima u književnome tekstu.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Razlikuje pripovjedača u 1. i 3. licu.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Opisuje književni lik na temelju karakterizacije govorom i postupcima.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sz w:val="22"/>
                <w:szCs w:val="22"/>
                <w:lang w:eastAsia="en-US" w:bidi="ar-SA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Osvijestiti učenicima potrebu čitanja s razumijevanjem i usmjerenoga čitanja.</w:t>
            </w:r>
            <w:r>
              <w:rPr>
                <w:rFonts w:ascii="Candara" w:hAnsi="Candara" w:eastAsia="Times New Roman" w:cs="Arial"/>
                <w:b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en-US" w:bidi="ar-SA"/>
              </w:rPr>
              <w:t>Potaknuti ih na iznošenje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zapažanja i stavova potaknutih književnim tekstom.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14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Veliko početno slovo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Izdvaja važne podatke iz čitanoga teksta u obliku bilježaka. Primjenjuje pravila o pisanju velikoga početnog slova u jednorječnim i višerječnim imenima. Pravilno piše veliko početno slovo u imenima pokrajina, krajeva, dijelova naselja (gradske četvrti, ulice, trgovi, parkovi).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usmjereno čitanje i izdvajanje važnih podataka iz teksta u obliku bilježaka te na pravilno pisanje jednorječnih i višerječnih imena. Razvijati sposobnost uočavanja, povezivanja i zaključivanja tijekom ovladavanja pravopisnom normom.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1</w:t>
            </w: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5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0070C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Veliko početno slovo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Calibri"/>
                <w:sz w:val="22"/>
                <w:szCs w:val="22"/>
                <w:lang w:eastAsia="hr-HR" w:bidi="ar-SA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Primjenjuje pravila o pisanju velikoga početnoga slova u jednorječnim i višerječnim imenima pokrajina, krajeva, dijelova naselja (gradske četvrti, ulice, trgovi, parkovi).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primjenu pravopisnih pravila u pisanome izražavanju.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none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none"/>
                <w:lang w:val="en-US" w:eastAsia="hr-HR"/>
              </w:rPr>
              <w:t>16.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yellow"/>
                <w:lang w:val="en-US" w:eastAsia="hr-HR"/>
              </w:rPr>
            </w:pP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val="en-US" w:eastAsia="hr-HR"/>
              </w:rPr>
              <w:t>Pravopisna vježba/diktat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Calibri"/>
                <w:sz w:val="22"/>
                <w:szCs w:val="22"/>
                <w:lang w:val="hr-HR" w:eastAsia="hr-HR" w:bidi="ar-SA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Primjenjuje pravila o pisanju velikoga početnoga slova u jednorječnim i višerječnim imenima pokrajina, krajeva, dijelova naselja (gradske četvrti, ulice, trgovi, parkovi).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Calibri" w:cs="Arial"/>
                <w:sz w:val="22"/>
                <w:szCs w:val="22"/>
                <w:lang w:val="hr-HR" w:eastAsia="hr-HR" w:bidi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primjenu pravopisnih pravila u pisanome izražavanju.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yellow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highlight w:val="none"/>
                <w:lang w:val="en-US" w:eastAsia="hr-HR"/>
              </w:rPr>
              <w:t>17.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val="en-US" w:eastAsia="hr-HR"/>
              </w:rPr>
              <w:t>Samovrednovanje pravopisne vježba/diktata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Calibri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Uočava vlastite pogreške te ih ispravlja i pravilno oblikuje prema zadanoj uputi.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Osvijestiti učenicima pogreške i pravopisna pravila koja nisu u potpunosti usvojili te ih potaknuti na ponavljanje gradiva u kojemu su uočene pogreške.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1</w:t>
            </w: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8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color w:val="0070C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 xml:space="preserve">Zadatci za vrednovanje  učeničkih postignuća (veliko početno slovo) 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3969" w:type="dxa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Primjenjuje pravopisna pravila u imenima pokrajina, krajeva, dijelova naselja (gradske četvrti, ulice, trgovi, parkovi).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Usmjeriti učenike na pravilnu primjenu pravila o pisanju velikoga početnog slova. 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1</w:t>
            </w: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9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  <w:t>Ispravak zadataka za vrednovanje  učeničkih postignuća (veliko početno slovo)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Uočava vlastite pogreške te ih ispravlja i pravilno oblikuje prema zadanoj uputi.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Osvijestiti učenicima pogreške i pravopisna pravila koja nisu u potpunosti usvojili te ih potaknuti na ponavljanje gradiva u kojemu su uočene pogreške.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20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 xml:space="preserve">Mladen Kopjar,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  <w:sz w:val="22"/>
                <w:szCs w:val="22"/>
                <w:lang w:eastAsia="hr-HR"/>
              </w:rPr>
              <w:t>Kako sam postao brat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sz w:val="22"/>
                <w:szCs w:val="22"/>
                <w:lang w:val="en-US"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val="en-US" w:eastAsia="hr-HR"/>
              </w:rPr>
              <w:t xml:space="preserve">Uočava strukturu proznoga teksta i tijek radnje. </w:t>
            </w:r>
            <w:r>
              <w:rPr>
                <w:rFonts w:ascii="Candara" w:hAnsi="Candara"/>
                <w:sz w:val="22"/>
                <w:szCs w:val="22"/>
                <w:lang w:eastAsia="hr-HR"/>
              </w:rPr>
              <w:t>Uočava etičku razinu književnoga teksta.</w:t>
            </w:r>
            <w:r>
              <w:rPr>
                <w:rFonts w:ascii="Candara" w:hAnsi="Candara"/>
                <w:sz w:val="22"/>
                <w:szCs w:val="22"/>
                <w:lang w:val="en-US" w:eastAsia="hr-HR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  <w:lang w:eastAsia="hr-HR"/>
              </w:rPr>
              <w:t>Objašnjava događaj, opisuje ulogu likova te mjesto i vrijeme radnje u književnome tekstu. Postavlja potpitanja o slušanome tekstu da bi pojasnio razumijevanje.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izražavanje doživljaja književnoga teksta, razlikovanje pripovjedača u 1. i 3. osobi, uočavanje redoslijeda događaja u ulomku, oblikovanje uratka u kojemu će doći do izražaja kreativnost, originalnost i jezične vještine.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21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Pravopisni znakovi</w:t>
            </w:r>
          </w:p>
          <w:p>
            <w:pPr>
              <w:spacing w:line="240" w:lineRule="auto"/>
              <w:ind w:left="0"/>
              <w:rPr>
                <w:rFonts w:ascii="Candara" w:hAnsi="Candara" w:cs="Arial"/>
                <w:b/>
                <w:color w:val="0070C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hAnsi="Candara" w:cs="Arial"/>
                <w:color w:val="000000"/>
                <w:sz w:val="22"/>
                <w:szCs w:val="22"/>
                <w:lang w:eastAsia="hr-HR" w:bidi="ar-SA"/>
              </w:rPr>
            </w:pPr>
            <w:r>
              <w:rPr>
                <w:rFonts w:ascii="Candara" w:hAnsi="Candara" w:cs="Arial"/>
                <w:color w:val="000000"/>
                <w:sz w:val="22"/>
                <w:szCs w:val="22"/>
                <w:lang w:eastAsia="hr-HR" w:bidi="ar-SA"/>
              </w:rPr>
              <w:t xml:space="preserve">Točno upotrebljava pravopisne znakove u tekstovima trodijelne strukture. </w:t>
            </w:r>
            <w:r>
              <w:rPr>
                <w:rFonts w:ascii="Candara" w:hAnsi="Candara" w:eastAsia="Times New Roman"/>
                <w:sz w:val="22"/>
                <w:szCs w:val="22"/>
                <w:lang w:eastAsia="hr-HR" w:bidi="ar-SA"/>
              </w:rPr>
              <w:t>Uočava da pravopisni znakovi razdvajaju tekst na rečenice i rečenične dijelove te omogućuju lakše čitanje i razumijevanje teksta.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pravilnu uporabu pravopisnih znakova u pisanju.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75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0"/>
                <w:szCs w:val="20"/>
                <w:lang w:val="en-US" w:eastAsia="hr-HR"/>
              </w:rPr>
              <w:t>22</w:t>
            </w:r>
            <w:r>
              <w:rPr>
                <w:rFonts w:ascii="Candara" w:hAnsi="Candara" w:eastAsia="Times New Roman" w:cs="Arial"/>
                <w:b w:val="0"/>
                <w:bCs w:val="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Pravopisni znakovi</w:t>
            </w:r>
          </w:p>
          <w:p>
            <w:pPr>
              <w:spacing w:line="240" w:lineRule="auto"/>
              <w:ind w:left="0"/>
              <w:rPr>
                <w:rFonts w:ascii="Candara" w:hAnsi="Candara" w:cs="Arial"/>
                <w:b/>
                <w:color w:val="0070C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0"/>
                <w:szCs w:val="20"/>
                <w:lang w:eastAsia="hr-HR"/>
              </w:rPr>
            </w:pPr>
            <w:r>
              <w:rPr>
                <w:rFonts w:ascii="Candara" w:hAnsi="Candara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hAnsi="Candara" w:cs="Arial"/>
                <w:color w:val="000000"/>
                <w:sz w:val="22"/>
                <w:szCs w:val="22"/>
                <w:lang w:eastAsia="hr-HR" w:bidi="ar-SA"/>
              </w:rPr>
            </w:pPr>
            <w:r>
              <w:rPr>
                <w:rFonts w:ascii="Candara" w:hAnsi="Candara" w:cs="Arial"/>
                <w:color w:val="000000"/>
                <w:sz w:val="22"/>
                <w:szCs w:val="22"/>
                <w:lang w:eastAsia="hr-HR" w:bidi="ar-SA"/>
              </w:rPr>
              <w:t>Primjenjuje pravopisna pravila vezana uz pisanje pravopisnih znakova u vezanome tekstu.</w:t>
            </w:r>
          </w:p>
        </w:tc>
        <w:tc>
          <w:tcPr>
            <w:tcW w:w="3261" w:type="dxa"/>
            <w:gridSpan w:val="2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0"/>
                <w:szCs w:val="20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pravilnu uporabu pravopisnih znakova u pisanju.</w:t>
            </w:r>
          </w:p>
        </w:tc>
        <w:tc>
          <w:tcPr>
            <w:tcW w:w="1989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23</w:t>
            </w:r>
            <w:r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  <w:t xml:space="preserve">. 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 w:val="0"/>
                <w:sz w:val="22"/>
                <w:szCs w:val="22"/>
                <w:lang w:val="en-US" w:eastAsia="hr-HR"/>
              </w:rPr>
              <w:t>24.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ind w:left="0"/>
              <w:jc w:val="both"/>
              <w:rPr>
                <w:rFonts w:ascii="Candara" w:hAnsi="Candara" w:cs="Calibri"/>
                <w:b/>
                <w:i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Erwin Moser, </w:t>
            </w:r>
            <w:r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Djede, pričaj mi nešto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cs="Arial"/>
                <w:sz w:val="22"/>
                <w:szCs w:val="22"/>
                <w:lang w:val="en-US" w:eastAsia="hr-HR"/>
              </w:rPr>
              <w:t>2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Uočava strukturu proznoga teksta i tijek radnje. Objašnjava događaj, opisuje ulogu likova te mjesto i vrijeme radnje u književnome tekstu. Postavlja potpitanja o slušanome tekstu da bi pojasnio razumijevanje.</w:t>
            </w:r>
          </w:p>
        </w:tc>
        <w:tc>
          <w:tcPr>
            <w:tcW w:w="3261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Uputiti učenike da uoče na koji način i u kojoj mjeri književni tekst utječe na oblikovanje njihovih stavova i vrijednosti. Potaknuti ih na primjenu književnoteorijskih znanja tijekom interpretacije ulomka.</w:t>
            </w:r>
          </w:p>
        </w:tc>
        <w:tc>
          <w:tcPr>
            <w:tcW w:w="1989" w:type="dxa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305" w:type="dxa"/>
            <w:gridSpan w:val="10"/>
            <w:shd w:val="clear" w:color="auto" w:fill="3D6CC1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305" w:type="dxa"/>
            <w:gridSpan w:val="10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jc w:val="center"/>
              <w:rPr>
                <w:rFonts w:ascii="Candara" w:hAnsi="Candara" w:eastAsia="Times New Roman" w:cs="Arial"/>
                <w:b w:val="0"/>
                <w:bCs w:val="0"/>
                <w:sz w:val="20"/>
                <w:szCs w:val="20"/>
                <w:lang w:eastAsia="hr-HR"/>
              </w:rPr>
            </w:pPr>
            <w:r>
              <w:rPr>
                <w:rFonts w:cs="Calibri"/>
                <w:b w:val="0"/>
                <w:bCs/>
                <w:color w:val="404040" w:themeColor="text1" w:themeTint="BF"/>
                <w:sz w:val="36"/>
                <w:szCs w:val="36"/>
                <w:lang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LISTOPAD (2</w:t>
            </w:r>
            <w:r>
              <w:rPr>
                <w:rFonts w:hint="default" w:cs="Calibri"/>
                <w:b w:val="0"/>
                <w:bCs/>
                <w:color w:val="404040" w:themeColor="text1" w:themeTint="BF"/>
                <w:sz w:val="36"/>
                <w:szCs w:val="36"/>
                <w:lang w:val="en-US"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rFonts w:cs="Calibri"/>
                <w:b w:val="0"/>
                <w:bCs/>
                <w:color w:val="404040" w:themeColor="text1" w:themeTint="BF"/>
                <w:sz w:val="36"/>
                <w:szCs w:val="36"/>
                <w:lang w:eastAsia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sata)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  <w:t>redni broj sata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nastavno područje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31" w:hanging="31"/>
              <w:rPr>
                <w:rFonts w:ascii="Candara" w:hAnsi="Candara" w:eastAsia="Times New Roman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tip nastavnoga sata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V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P</w:t>
            </w:r>
          </w:p>
        </w:tc>
        <w:tc>
          <w:tcPr>
            <w:tcW w:w="3969" w:type="dxa"/>
            <w:shd w:val="clear" w:color="auto" w:fill="F1F1F1" w:themeFill="background1" w:themeFillShade="F2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 xml:space="preserve">odgojno-obrazovni 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eastAsia="Times New Roman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ishodi/razrada ishoda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(dvosat)</w:t>
            </w:r>
          </w:p>
        </w:tc>
        <w:tc>
          <w:tcPr>
            <w:tcW w:w="2132" w:type="dxa"/>
            <w:gridSpan w:val="2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  <w:t>napomena (kratko obrazloženje o mogućim promjenama)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0"/>
                <w:szCs w:val="20"/>
                <w:lang w:val="en-US" w:eastAsia="hr-HR"/>
              </w:rPr>
              <w:t>25</w:t>
            </w:r>
            <w:r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ind w:left="0"/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Arsen Dedić, </w:t>
            </w:r>
            <w:r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Što sadrži jedno malo dijete</w:t>
            </w:r>
          </w:p>
          <w:p>
            <w:pPr>
              <w:spacing w:before="0" w:beforeAutospacing="0"/>
              <w:ind w:left="0"/>
              <w:rPr>
                <w:rFonts w:ascii="Candara" w:hAnsi="Candara" w:cs="Calibri"/>
                <w:color w:val="000000" w:themeColor="text1"/>
                <w:sz w:val="22"/>
                <w:szCs w:val="22"/>
                <w:lang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 w:cs="Calibri"/>
                <w:color w:val="000000" w:themeColor="text1"/>
                <w:sz w:val="22"/>
                <w:szCs w:val="22"/>
                <w:lang w:eastAsia="hr-HR"/>
                <w14:textFill>
                  <w14:solidFill>
                    <w14:schemeClr w14:val="tx1"/>
                  </w14:solidFill>
                </w14:textFill>
              </w:rPr>
              <w:t>(Međunarodni dan djeteta)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Razlikuje obilježja lirskoga teksta.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Pronalazi i objašnjava primjere suprotnosti (kontrasta) u pjesmi. Izražava doživljaj književnoga teksta; komentira i obrazlaže vlastito razumijevanje književnoga teksta.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uočavanje obilježja lirskoga teksta na primjeru pjesme Arsena Dedića te na primjenu književnoteorijskih znanja tijekom interpretacije ulomka.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2</w:t>
            </w: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6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shd w:val="clear" w:color="auto" w:fill="auto"/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Portret</w:t>
            </w:r>
          </w:p>
          <w:p>
            <w:pPr>
              <w:ind w:left="0"/>
              <w:rPr>
                <w:rFonts w:ascii="Candara" w:hAnsi="Candara" w:cs="Calibri"/>
                <w:b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 xml:space="preserve">Izrađuje plan pisanja: sažima prikupljene podatke, uspoređuje podatke prema važnosti, određuje glavni cilj pisanja s obzirom na svrhu pisanja.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Piše portret.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Osvijestiti učenicima važnost izrade plana pisanja prije portretiranja lika te pisanja u skladu s usvojenim gramatičkim i pravopisnim pravilima.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2</w:t>
            </w: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7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2</w:t>
            </w: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8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Portret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Oblikuje pisane uratke na temelju jezičnih vještina i aktivnoga rječnika u kojima dolazi do izražaja kreativnost, originalnost i stvaralačko mišljenje. Učenik samovrednuje i vrednuje svoj i druge sastavke prema unaprijed dogovorenim kriterijima.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31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Uputiti učenike na moguće strategije pisanja pri oblikovanju portreta. Osvijestiti im važnost samovrednovanja i vrednovanja sastavka tijekom i na kraju pisanja kao poticaja za kritičko mišljenje.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  <w:t xml:space="preserve"> 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2</w:t>
            </w: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9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Ismet Bekrić, </w:t>
            </w:r>
            <w:r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Kroz školski prozor</w:t>
            </w: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Calibri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 xml:space="preserve">Prepoznaje obilježja lirskoga teksta. </w:t>
            </w: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Opisuje na koji način i u kojoj mjeri književni tekst utječe na oblikovanje njegovih stavova i vrijednosti.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Usmjeriti učenike na uočavanje obilježja lirskoga teksta te iznošenje vlastitoga razumijevanja pjesničkih slika i prenesenoga značenja. 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0"/>
                <w:szCs w:val="20"/>
                <w:lang w:val="en-US" w:eastAsia="hr-HR"/>
              </w:rPr>
              <w:t>30</w:t>
            </w:r>
            <w:r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Ponavljanje pravopisnih pravila – pravopisni znakovi, pisanje riječi s č/ć, ije/je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Učenik piše u skladu s usvojenim gramatičkim i pravopisnim pravilima; služi se pravopisom radi poštivanja pravopisne norme.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Usmjeriti učenike na pravilnu primjenu pravopisnih pravila i uputiti ih na uporabu pravopisnih priručnika sa svrhom poštivanja pravopisne norme.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31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Sanja Pilić, </w:t>
            </w:r>
            <w:r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Novo doba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line="240" w:lineRule="auto"/>
              <w:ind w:left="0"/>
              <w:rPr>
                <w:rFonts w:ascii="Candara" w:hAnsi="Candara" w:cs="Calibri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Izražava vlastite predodžbe o stvarnosti i uvjerenja na temelju čitateljskoga iskustva. Razlikuje pripovjedača u 1. i 3. osobi. Izdvaja i objašnjava izraze u prenesenome značenju. Opisuje književni lik na temelju karakterizacije govorom i postupcima. Prepoznaje etičku vrijednost teksta te zaključak oblikuje u osnovnu misao.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čitanje s razumijevanjem i usmjereno čitanje te na iznošenje zapažanja i stavova potaknutih književnim tekstom. Usmjeriti ih na samostalan rad na književnome tekstu i primjenu književnoteorijskih znanja.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32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KULTURA I MEDIJI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Internet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after="200" w:line="240" w:lineRule="auto"/>
              <w:ind w:left="0"/>
              <w:rPr>
                <w:rFonts w:ascii="Candara" w:hAnsi="Candara" w:eastAsiaTheme="minorHAns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Calibri"/>
                <w:sz w:val="22"/>
                <w:szCs w:val="22"/>
                <w:lang w:eastAsia="hr-HR"/>
              </w:rPr>
              <w:t>Objašnjava što je internet, na koji je način moguće doći do podataka putem interneta te koje su ostale mogućnosti koje internet nudi.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učenice na razgovor o vremenu koje svakodnevno provode pretražujući internetske stranice, aktivno čitanje i bilježenje važnih podataka. Osvijestiti važnost kritičkoga vrednovanja sadržaja na internetu te zaštite privatnosti.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33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34.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KULTURA I MEDIJI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i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Neknjiževni tekst, </w:t>
            </w:r>
            <w:r>
              <w:rPr>
                <w:rFonts w:ascii="Candara" w:hAnsi="Candara" w:cs="Arial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Sigurni na internetu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cs="Arial"/>
                <w:b/>
                <w:sz w:val="22"/>
                <w:szCs w:val="22"/>
                <w:lang w:val="en-US" w:eastAsia="hr-HR"/>
              </w:rPr>
              <w:t>2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/>
              <w:ind w:left="0"/>
              <w:rPr>
                <w:rFonts w:ascii="Candara" w:hAnsi="Candara"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sz w:val="22"/>
                <w:szCs w:val="22"/>
                <w:lang w:eastAsia="hr-HR"/>
              </w:rPr>
              <w:t>Navodi koje sve mogućnosti nudi internet te koja pravila ponašanja vrijede u virtualnome svijetu. Objašnjava što je elektroničko nasilje (cyberbullying) te kako se treba ponašati u slučaju da ga dožive. Navodi postupke kojima svaki korisnik interneta štiti svoju privatnost.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razgovor o opasnostima koje prijete u virtualnome svijetu te na definiranje pravila kojih se treba dosljedno pridržavati kako ne bi doživjeli neugodnosti tijekom pretraživanja interneta, korištenja društvenih mreža i slično.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35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  <w:t>Razgovor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 w:right="312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Primjenjuje obrasce vođenja razgovora s obzirom na vrstu i svrhu razgovora i pripovijeda s različitih točaka gledišta. </w:t>
            </w:r>
          </w:p>
          <w:p>
            <w:pPr>
              <w:spacing w:before="0" w:beforeAutospacing="0" w:line="240" w:lineRule="auto"/>
              <w:ind w:left="0" w:right="312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Razlikuje obrasce vođenja razgovora s obzirom na sugovornika, vrstu i svrhu razgovora: razgovor s vršnjacima ili odraslima, slobodni ili vođeni razgovor.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uočavanje osnovnih obilježja razgovora: temu i svrhu, na razlikovanje obilježja privatnoga i službenoga razgovora te na primjenu pravila uljudnoga razgovora u svakodnevnome životu.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36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color w:val="FF5050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  <w:t>Razgovor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 w:line="240" w:lineRule="auto"/>
              <w:ind w:left="0" w:right="312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 xml:space="preserve">Vodi razgovor pripremljen i potaknut fotografijom. Vrednuje i samovrednuje razgovor. 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Potaknuti učenike na primjenu pravila uljudnoga razgovora te na vrednovanje i samovrednovanje rezultata rada. 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3</w:t>
            </w: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7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ind w:left="0"/>
              <w:rPr>
                <w:rFonts w:ascii="Candara" w:hAnsi="Candara" w:cs="Arial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Zlatko Krilić, </w:t>
            </w:r>
            <w:r>
              <w:rPr>
                <w:rFonts w:ascii="Candara" w:hAnsi="Candara" w:cs="Arial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Ona i ja</w:t>
            </w:r>
          </w:p>
          <w:p>
            <w:pPr>
              <w:ind w:left="0"/>
              <w:rPr>
                <w:rFonts w:ascii="Candara" w:hAnsi="Candara" w:cs="Arial"/>
                <w:b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Prepoznaje obilježja proznoga teksta.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Opisuje na koji način i u kojoj mjeri književni tekst utječe na oblikovanje čitateljskih stavova i vrijednosti. Postavlja potpitanja o slušanome tekstu da bi pojasnio razumijevanje.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izražavanje doživljaja književnoga teksta te na primjenu književnoteorijskih znanja tijekom interpretacije ulomka.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  <w:t xml:space="preserve"> </w:t>
            </w: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  <w:t>3</w:t>
            </w:r>
            <w:r>
              <w:rPr>
                <w:rFonts w:hint="default" w:ascii="Candara" w:hAnsi="Candara" w:eastAsia="Times New Roman" w:cs="Arial"/>
                <w:b w:val="0"/>
                <w:bCs/>
                <w:sz w:val="20"/>
                <w:szCs w:val="20"/>
                <w:lang w:val="en-US" w:eastAsia="hr-HR"/>
              </w:rPr>
              <w:t>8</w:t>
            </w:r>
            <w:r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/>
              </w:rPr>
              <w:t>HRVATSKI JEZIK I KOMUNIKACIJA</w:t>
            </w:r>
          </w:p>
        </w:tc>
        <w:tc>
          <w:tcPr>
            <w:tcW w:w="2693" w:type="dxa"/>
            <w:shd w:val="clear" w:color="auto" w:fill="auto"/>
          </w:tcPr>
          <w:p>
            <w:pPr>
              <w:ind w:left="0"/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Izražajno čitanje proznoga ulomka (Zlatko Krilić, </w:t>
            </w:r>
            <w:r>
              <w:rPr>
                <w:rFonts w:ascii="Candara" w:hAnsi="Candara" w:cs="Arial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 xml:space="preserve">Ona i ja </w:t>
            </w:r>
            <w:r>
              <w:rPr>
                <w:rFonts w:ascii="Candara" w:hAnsi="Candara" w:cs="Arial"/>
                <w:b/>
                <w:color w:val="2F5597" w:themeColor="accent1" w:themeShade="BF"/>
                <w:sz w:val="22"/>
                <w:szCs w:val="22"/>
                <w:lang w:eastAsia="hr-HR"/>
              </w:rPr>
              <w:t>ili po izboru učitelja)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Izražajno čita odabrane prozne ulomke poštujući govorne vrednote.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izražajno čitanje proznoga ulomka.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3</w:t>
            </w: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9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Osobne zamjenice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Točno upotrebljava u govoru i pismu osobne zamjenice. Prepoznaje osobne zamjenice u svim njihovim oblicima. Prepoznaje i rabi zamjenice kao imenske riječi.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Potaknuti učenike na uočavanje osobnih zamjenica i njihove uloge u tekstu te na točnu uporabu osobnih zamjenica u govoru i pismu. 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40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shd w:val="clear" w:color="auto" w:fill="auto"/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Osobne zamjenice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Tijekom rješavanja jezičnih zadataka primjenjuje naučeno o osobnim zamjenicama.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prepoznavanje osobnih zamjenica u tekstu i pravilnu uporabu u rečenici.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41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line="240" w:lineRule="auto"/>
              <w:ind w:left="0" w:right="-267"/>
              <w:rPr>
                <w:rFonts w:ascii="Candara" w:hAnsi="Candara" w:cs="Calibri"/>
                <w:i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Darko Macan, </w:t>
            </w:r>
            <w:r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Paprenjak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Prepoznaje temu književnoga teksta i izriče ju u jednoj rečenici. Izdvaja primjere karakterizacije lika opisom vanjskoga izgleda, govorom i postupcima. Izdvaja i objašnjava izraze u prenesenome značenju. Prepoznaje etičku vrijednost teksta te zaključak oblikuje u osnovnu misao.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uočavanje i povezivanje vrijednosti književnoga teksta sa stvarnošću. Osvijestiti učenicima da odnos između učenika i učitelja treba biti odnos međusobnoga uvažavanja, povjerenja i razumijevanja.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33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42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shd w:val="clear" w:color="auto" w:fill="auto"/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Posvojne zamjenice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 w:after="160" w:line="240" w:lineRule="auto"/>
              <w:ind w:left="0"/>
              <w:contextualSpacing/>
              <w:rPr>
                <w:rFonts w:ascii="Candara" w:hAnsi="Candara" w:eastAsia="Times New Roman" w:cs="Arial"/>
                <w:b/>
                <w:sz w:val="22"/>
                <w:szCs w:val="22"/>
                <w:lang w:eastAsia="hr-HR" w:bidi="ar-SA"/>
              </w:rPr>
            </w:pPr>
            <w:r>
              <w:rPr>
                <w:rFonts w:ascii="Candara" w:hAnsi="Candara" w:eastAsia="Times New Roman" w:cs="Arial"/>
                <w:sz w:val="22"/>
                <w:szCs w:val="22"/>
                <w:lang w:eastAsia="hr-HR"/>
              </w:rPr>
              <w:t>Prepoznaje posvojne zamjenice na oglednim i čestim primjerima u tekstu.</w:t>
            </w:r>
            <w:r>
              <w:rPr>
                <w:rFonts w:ascii="Candara" w:hAnsi="Candara" w:eastAsia="Times New Roman" w:cs="Arial"/>
                <w:b/>
                <w:sz w:val="22"/>
                <w:szCs w:val="22"/>
                <w:lang w:eastAsia="hr-HR" w:bidi="ar-SA"/>
              </w:rPr>
              <w:t xml:space="preserve"> 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hr-HR"/>
              </w:rPr>
              <w:t>Određuje rod, broj i padež posvojnim zamjenicama u rečenici.</w:t>
            </w:r>
            <w:r>
              <w:rPr>
                <w:rFonts w:ascii="Candara" w:hAnsi="Candara" w:eastAsia="Times New Roman" w:cs="Arial"/>
                <w:b/>
                <w:sz w:val="22"/>
                <w:szCs w:val="22"/>
                <w:lang w:eastAsia="hr-HR" w:bidi="ar-SA"/>
              </w:rPr>
              <w:t xml:space="preserve"> </w:t>
            </w:r>
            <w:r>
              <w:rPr>
                <w:rFonts w:ascii="Candara" w:hAnsi="Candara" w:eastAsia="Times New Roman" w:cs="Arial"/>
                <w:sz w:val="22"/>
                <w:szCs w:val="22"/>
                <w:lang w:eastAsia="hr-HR"/>
              </w:rPr>
              <w:t>Pravilno rabi posvojne zamjenice u govoru i pismu.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uočavanje posvojnih zamjenica i njihove uloge u tekstu te na pravilnu uporabu posvojnih zamjenica u govoru i pismu.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ind w:left="33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43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HRVATSKI JEZIK I KOMUNIKACIJA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ind w:left="0"/>
              <w:jc w:val="both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Posvojne zamjenice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Tijekom rješavanja jezičnih zadataka primjenjuje naučeno o posvojnim zamjenicama.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prepoznavanje posvojnih zamjenica u tekstu i pravilnu uporabu u rečenici.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0"/>
                <w:szCs w:val="20"/>
                <w:lang w:val="en-US" w:eastAsia="hr-HR"/>
              </w:rPr>
              <w:t>44</w:t>
            </w:r>
            <w:r>
              <w:rPr>
                <w:rFonts w:ascii="Candara" w:hAnsi="Candara" w:eastAsia="Times New Roman" w:cs="Arial"/>
                <w:b w:val="0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0"/>
                <w:szCs w:val="20"/>
                <w:lang w:eastAsia="hr-HR"/>
              </w:rPr>
            </w:pPr>
            <w:r>
              <w:rPr>
                <w:rFonts w:ascii="Candara" w:hAnsi="Candara"/>
                <w:iCs/>
                <w:sz w:val="20"/>
                <w:szCs w:val="20"/>
                <w:lang w:eastAsia="hr-HR"/>
              </w:rPr>
              <w:t>HRVATSKI JEZIK I KOMUNIKACIJA</w:t>
            </w:r>
          </w:p>
        </w:tc>
        <w:tc>
          <w:tcPr>
            <w:tcW w:w="2693" w:type="dxa"/>
            <w:shd w:val="clear" w:color="auto" w:fill="auto"/>
          </w:tcPr>
          <w:p>
            <w:pPr>
              <w:ind w:left="0"/>
              <w:jc w:val="left"/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</w:pPr>
            <w:bookmarkStart w:id="0" w:name="_GoBack"/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>Pisanje i izgovor zamjenica</w:t>
            </w:r>
            <w:bookmarkEnd w:id="0"/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sz w:val="22"/>
                <w:szCs w:val="22"/>
                <w:lang w:eastAsia="hr-HR"/>
              </w:rPr>
              <w:t>Primjenjuje naučeno o zamjenicama tijekom rješavanja jezičnih zadataka.</w:t>
            </w:r>
          </w:p>
        </w:tc>
        <w:tc>
          <w:tcPr>
            <w:tcW w:w="3118" w:type="dxa"/>
            <w:tcBorders>
              <w:left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da funkcionalno rabe stečena znanja o zamjenicama na čestim primjerima iz njihove govorne i pisane prakse.</w:t>
            </w:r>
          </w:p>
        </w:tc>
        <w:tc>
          <w:tcPr>
            <w:tcW w:w="2132" w:type="dxa"/>
            <w:gridSpan w:val="2"/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45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</w:tc>
        <w:tc>
          <w:tcPr>
            <w:tcW w:w="269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ind w:left="0"/>
              <w:jc w:val="both"/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  <w:sz w:val="22"/>
                <w:szCs w:val="22"/>
                <w:lang w:eastAsia="hr-HR"/>
              </w:rPr>
              <w:t xml:space="preserve">Mladen Kušec, </w:t>
            </w:r>
            <w:r>
              <w:rPr>
                <w:rFonts w:ascii="Candara" w:hAnsi="Candara" w:cs="Calibri"/>
                <w:b/>
                <w:i/>
                <w:color w:val="2F5597" w:themeColor="accent1" w:themeShade="BF"/>
                <w:sz w:val="22"/>
                <w:szCs w:val="22"/>
                <w:lang w:eastAsia="hr-HR"/>
              </w:rPr>
              <w:t>Suncokreti</w:t>
            </w:r>
          </w:p>
          <w:p>
            <w:pPr>
              <w:ind w:left="0"/>
              <w:rPr>
                <w:rFonts w:ascii="Candara" w:hAnsi="Candara" w:cs="Calibri"/>
                <w:b/>
                <w:color w:val="FF5050"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3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28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  <w:sz w:val="22"/>
                <w:szCs w:val="22"/>
                <w:lang w:eastAsia="hr-HR"/>
              </w:rPr>
            </w:pPr>
          </w:p>
        </w:tc>
        <w:tc>
          <w:tcPr>
            <w:tcW w:w="3969" w:type="dxa"/>
            <w:tcBorders>
              <w:top w:val="single" w:color="4F81BD" w:sz="8" w:space="0"/>
              <w:bottom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 w:right="314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Prepoznaje obilježja lirskoga teksta. Otkriva značenje teksta na temelju suodnosa motiva i teme. Opisuje na koji način i u kojoj mjeri književni tekst utječe na oblikovanje čitateljskih stavova i vrijednosti.</w:t>
            </w:r>
          </w:p>
        </w:tc>
        <w:tc>
          <w:tcPr>
            <w:tcW w:w="311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Potaknuti učenike na izražavanje vlastitoga razumijevanja pjesničkih slika i njihova prenesenoga značenja te na primjenu književnoteorijskih znanja tijekom interpretacije lirske pjesme.</w:t>
            </w:r>
          </w:p>
        </w:tc>
        <w:tc>
          <w:tcPr>
            <w:tcW w:w="2132" w:type="dxa"/>
            <w:gridSpan w:val="2"/>
            <w:tcBorders>
              <w:top w:val="single" w:color="4F81BD" w:sz="8" w:space="0"/>
              <w:bottom w:val="single" w:color="4F81BD" w:sz="8" w:space="0"/>
              <w:right w:val="single" w:color="4F81BD" w:sz="8" w:space="0"/>
              <w:insideH w:val="single" w:sz="8" w:space="0"/>
            </w:tcBorders>
            <w:shd w:val="clear" w:color="auto" w:fill="auto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  <w:sz w:val="22"/>
                <w:szCs w:val="22"/>
                <w:lang w:eastAsia="hr-HR"/>
              </w:rPr>
            </w:pPr>
          </w:p>
        </w:tc>
      </w:tr>
      <w:tr>
        <w:tblPrEx>
          <w:tblBorders>
            <w:top w:val="single" w:color="4F81BD" w:sz="8" w:space="0"/>
            <w:left w:val="single" w:color="4F81BD" w:sz="8" w:space="0"/>
            <w:bottom w:val="single" w:color="4F81BD" w:sz="8" w:space="0"/>
            <w:right w:val="single" w:color="4F81BD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75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46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</w:pP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4</w:t>
            </w:r>
            <w:r>
              <w:rPr>
                <w:rFonts w:hint="default" w:ascii="Candara" w:hAnsi="Candara" w:eastAsia="Times New Roman" w:cs="Arial"/>
                <w:b w:val="0"/>
                <w:bCs/>
                <w:sz w:val="22"/>
                <w:szCs w:val="22"/>
                <w:lang w:val="en-US" w:eastAsia="hr-HR"/>
              </w:rPr>
              <w:t>7</w:t>
            </w:r>
            <w:r>
              <w:rPr>
                <w:rFonts w:ascii="Candara" w:hAnsi="Candara" w:eastAsia="Times New Roman" w:cs="Arial"/>
                <w:b w:val="0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1867" w:type="dxa"/>
            <w:tcBorders>
              <w:left w:val="single" w:color="4F81BD" w:sz="8" w:space="0"/>
              <w:bottom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line="240" w:lineRule="auto"/>
              <w:ind w:left="0"/>
              <w:rPr>
                <w:rFonts w:ascii="Candara" w:hAnsi="Candara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/>
                <w:iCs/>
                <w:sz w:val="22"/>
                <w:szCs w:val="22"/>
                <w:lang w:eastAsia="hr-HR"/>
              </w:rPr>
              <w:t>KNJIŽEVNOST I STVARALAŠTVO</w:t>
            </w:r>
          </w:p>
        </w:tc>
        <w:tc>
          <w:tcPr>
            <w:tcW w:w="2693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  <w:sz w:val="22"/>
                <w:szCs w:val="22"/>
                <w:lang w:eastAsia="hr-HR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  <w:sz w:val="22"/>
                <w:szCs w:val="22"/>
                <w:lang w:eastAsia="hr-HR"/>
              </w:rPr>
              <w:t>Književno djelo za cjelovito čitanje</w:t>
            </w:r>
          </w:p>
        </w:tc>
        <w:tc>
          <w:tcPr>
            <w:tcW w:w="284" w:type="dxa"/>
            <w:tcBorders>
              <w:left w:val="single" w:color="4F81BD" w:sz="8" w:space="0"/>
              <w:bottom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  <w:sz w:val="22"/>
                <w:szCs w:val="22"/>
                <w:lang w:eastAsia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284" w:type="dxa"/>
            <w:tcBorders>
              <w:left w:val="single" w:color="4F81BD" w:sz="8" w:space="0"/>
              <w:bottom w:val="single" w:color="4F81BD" w:sz="8" w:space="0"/>
              <w:right w:val="single" w:color="4F81BD" w:sz="8" w:space="0"/>
              <w:insideV w:val="single" w:sz="8" w:space="0"/>
            </w:tcBorders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Cs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iCs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3969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118" w:type="dxa"/>
            <w:tcBorders>
              <w:left w:val="single" w:color="4F81BD" w:sz="8" w:space="0"/>
              <w:bottom w:val="single" w:color="4F81BD" w:sz="8" w:space="0"/>
              <w:right w:val="single" w:color="4F81BD" w:sz="8" w:space="0"/>
              <w:insideV w:val="single" w:sz="8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sz w:val="22"/>
                <w:szCs w:val="22"/>
                <w:lang w:eastAsia="hr-HR"/>
              </w:rPr>
            </w:pPr>
            <w:r>
              <w:rPr>
                <w:rFonts w:ascii="Candara" w:hAnsi="Candara" w:cs="Arial"/>
                <w:sz w:val="22"/>
                <w:szCs w:val="22"/>
                <w:lang w:eastAsia="hr-HR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32" w:type="dxa"/>
            <w:gridSpan w:val="2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 w:val="0"/>
                <w:bCs w:val="0"/>
                <w:sz w:val="22"/>
                <w:szCs w:val="22"/>
                <w:lang w:eastAsia="hr-HR"/>
              </w:rPr>
            </w:pPr>
          </w:p>
        </w:tc>
      </w:tr>
    </w:tbl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tbl>
      <w:tblPr>
        <w:tblStyle w:val="51"/>
        <w:tblpPr w:leftFromText="180" w:rightFromText="180" w:vertAnchor="text" w:tblpY="1"/>
        <w:tblW w:w="1544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2664"/>
        <w:gridCol w:w="284"/>
        <w:gridCol w:w="283"/>
        <w:gridCol w:w="284"/>
        <w:gridCol w:w="3998"/>
        <w:gridCol w:w="3231"/>
        <w:gridCol w:w="215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41" w:type="dxa"/>
            <w:gridSpan w:val="9"/>
            <w:tcBorders>
              <w:top w:val="single" w:color="4F81BD" w:sz="8" w:space="0"/>
            </w:tcBorders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b/>
                <w:sz w:val="44"/>
                <w:szCs w:val="44"/>
              </w:rPr>
            </w:pP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DRAGOCJENA BAŠTINA  (druga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provjera </w:t>
            </w:r>
            <w:r>
              <w:rPr>
                <w:rFonts w:cs="Calibri"/>
                <w:b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STUDENI (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24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eastAsia="Times New Roman" w:cs="Arial"/>
                <w:sz w:val="20"/>
                <w:szCs w:val="20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03864" w:themeColor="accent1" w:themeShade="80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03864" w:themeColor="accent1" w:themeShade="80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31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4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8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49.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b/>
                <w:iCs/>
              </w:rPr>
            </w:pPr>
            <w:r>
              <w:rPr>
                <w:rFonts w:ascii="Candara" w:hAnsi="Candara"/>
                <w:b/>
                <w:iCs/>
              </w:rPr>
              <w:t>Uvod u  2. temu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color w:val="FF5050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</w:rPr>
              <w:t>Dragocjena baština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after="240" w:line="240" w:lineRule="auto"/>
              <w:ind w:left="0"/>
              <w:contextualSpacing/>
              <w:rPr>
                <w:rFonts w:ascii="Candara" w:hAnsi="Candara" w:cs="Arial" w:eastAsiaTheme="minorHAnsi"/>
                <w:b/>
              </w:rPr>
            </w:pPr>
            <w:r>
              <w:rPr>
                <w:rFonts w:ascii="Candara" w:hAnsi="Candara" w:cs="Arial" w:eastAsiaTheme="minorHAnsi"/>
              </w:rPr>
              <w:t xml:space="preserve">Organizira kratko izlaganje da bi predstavio/predstavila rad skupine. </w:t>
            </w:r>
          </w:p>
          <w:p>
            <w:pPr>
              <w:spacing w:before="0" w:beforeAutospacing="0" w:after="240" w:line="240" w:lineRule="auto"/>
              <w:ind w:left="0"/>
              <w:contextualSpacing/>
              <w:rPr>
                <w:rFonts w:ascii="Candara" w:hAnsi="Candara" w:cs="Arial" w:eastAsiaTheme="minorHAnsi"/>
                <w:b/>
              </w:rPr>
            </w:pPr>
            <w:r>
              <w:rPr>
                <w:rFonts w:ascii="Candara" w:hAnsi="Candara" w:cs="Arial" w:eastAsiaTheme="minorHAnsi"/>
              </w:rPr>
              <w:t>Oblikuje izlaganje prema trodijelnoj strukturi.</w:t>
            </w:r>
          </w:p>
          <w:p>
            <w:pPr>
              <w:spacing w:before="0" w:beforeAutospacing="0" w:after="240" w:line="240" w:lineRule="auto"/>
              <w:ind w:left="0"/>
              <w:contextualSpacing/>
              <w:rPr>
                <w:rFonts w:ascii="Candara" w:hAnsi="Candara" w:cs="Arial" w:eastAsiaTheme="minorHAnsi"/>
                <w:b/>
              </w:rPr>
            </w:pPr>
            <w:r>
              <w:rPr>
                <w:rFonts w:ascii="Candara" w:hAnsi="Candara" w:cs="Arial" w:eastAsiaTheme="minorHAnsi"/>
              </w:rPr>
              <w:t>Sluša sugovornika i vrednuje njegovo izlaganje, izlaganje skupine</w:t>
            </w:r>
            <w:r>
              <w:rPr>
                <w:rFonts w:ascii="Candara" w:hAnsi="Candara" w:cs="Calibri" w:eastAsiaTheme="minorHAnsi"/>
              </w:rPr>
              <w:t xml:space="preserve">. </w:t>
            </w:r>
          </w:p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Calibri" w:eastAsiaTheme="minorHAnsi"/>
              </w:rPr>
              <w:t>Samovrednuje i vrednuje rad u skupini.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theme="minorHAnsi"/>
              </w:rPr>
              <w:t>Potaknuti učenika da govori i razgovara o pročitanim i poslušanim tekstovima, da izrađuje nacrt projekta te da samostalno odabire odgovarajuću digitalnu tehnologiju u planiranju projekta.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50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Zvonimir Balog,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Krk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Razlikuje obilježja lirskoga teksta; izdvaja motive i na temelju motiva izriče temu pjesme.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Određuje vrstu stiha s obzirom na duljinu i s obzirom na rimu.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Izražava doživljaj književnoga teksta; komentira i obrazlaže vlastito razumijevanje književnoga teksta.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učenika na izražavanje doživljaja književnoga teksta te na uočavanje i razlikovanje književnih obilježja (tema, motiv, stih s obzirom na duljinu, vezani i slobodni stih).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51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52.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Početci hrvatske pismenosti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 w:eastAsia="Times New Roman" w:cs="Calibri"/>
                <w:lang w:eastAsia="hr-HR"/>
              </w:rPr>
              <w:t>Objašnjava pojmove trojezičnosti (staroslavenski, starohrvatski i latinski jezik) i tropismenosti (glagoljica, hrvatska ćirilica/bosančica, latinica).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/>
              </w:rPr>
              <w:t>Nabraja spomenike hrvatske srednjovjekovne pismenosti i objašnjava njihovu važnost i značaj za hrvatsku povijest i kulturu.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lang w:val="en-US"/>
              </w:rPr>
            </w:pPr>
            <w:r>
              <w:rPr>
                <w:rFonts w:ascii="Candara" w:hAnsi="Candara"/>
              </w:rPr>
              <w:t>Obrazlaže važnost prvotiska u kontekstu razvoja hrvatske pismenosti.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učenika na istraživanje o povijesti jezičnoga razvoja svojega naroda te osvijestiti važnost usvajanja pojedinosti o jezičnome i kulturnome razvoju svojega naroda.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Josip Bratulić,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Vita, vita, štampa naša gori gre!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Calibri"/>
                <w:lang w:bidi="ar-SA"/>
              </w:rPr>
              <w:t>Razlikuje književni od neknjiževnoga teksta.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/>
                <w:lang w:eastAsia="hr-HR" w:bidi="ar-SA"/>
              </w:rPr>
              <w:t>Upoznaje se sa spomenicima hrvatske srednjovjekovne pismenosti i Prvotiskom.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 w:cs="Arial"/>
                <w:lang w:bidi="ar-SA"/>
              </w:rPr>
              <w:t>Prepoznaje vrijednost popularnokulturnoga teksta u kontekstu svakodnevnoga života.</w:t>
            </w:r>
          </w:p>
          <w:p>
            <w:pPr>
              <w:spacing w:before="0" w:beforeAutospacing="0" w:line="240" w:lineRule="auto"/>
              <w:ind w:left="58"/>
              <w:rPr>
                <w:rFonts w:ascii="Candara" w:hAnsi="Candara" w:cs="Arial"/>
              </w:rPr>
            </w:pP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58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cs="Arial"/>
              </w:rPr>
              <w:t>Potaknuti učenike</w:t>
            </w:r>
            <w:r>
              <w:rPr>
                <w:rFonts w:ascii="Candara" w:hAnsi="Candara" w:eastAsia="Times New Roman"/>
                <w:lang w:eastAsia="hr-HR" w:bidi="ar-SA"/>
              </w:rPr>
              <w:t xml:space="preserve"> da uspoređuje vlastita i tuđa mišljenja o popularnokulturnim tekstovima u skladu s dosadašnjim iskustvom te da </w:t>
            </w:r>
            <w:r>
              <w:rPr>
                <w:rFonts w:ascii="Candara" w:hAnsi="Candara" w:eastAsia="Times New Roman" w:cs="Arial"/>
                <w:lang w:bidi="ar-SA"/>
              </w:rPr>
              <w:t>čita i istražuje o temi u različitim izvorima te prikuplja pojedinosti za skupinski rad.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55.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Usmena (narodna) pjesma,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Ive vara dva duždeva sina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bCs/>
                <w:lang w:val="hr-HR"/>
              </w:rPr>
            </w:pPr>
            <w:r>
              <w:rPr>
                <w:rFonts w:hint="default" w:ascii="Candara" w:hAnsi="Candara" w:cs="Arial"/>
                <w:bCs/>
                <w:lang w:val="hr-HR"/>
              </w:rPr>
              <w:t>2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Izražava doživljaj književnoga teksta; komentira i obrazlaže vlastito razumijevanje književnoga teksta.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epske usmene (narodne) pjesme: navodi temu, opisuje događaj, opisuje ulogu likova te mjesto i vrijeme radnje u književnome tekstu.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lang w:val="en-US"/>
              </w:rPr>
            </w:pPr>
            <w:r>
              <w:rPr>
                <w:rFonts w:ascii="Candara" w:hAnsi="Candara" w:cs="Arial"/>
              </w:rPr>
              <w:t>Tumači kako su snalažljivost i domišljatost pomogli Senjaninu Ivi da se izbavi iz ropstva.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 objašnjavanje etičke razine književnoga teksta te povezivanje teksta sa stvarnošću.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5</w:t>
            </w:r>
            <w:r>
              <w:rPr>
                <w:rFonts w:ascii="Candara" w:hAnsi="Candara" w:eastAsia="Times New Roman" w:cs="Arial"/>
              </w:rPr>
              <w:t>6.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>Usmene (narodne) lirske pjesme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after="200"/>
              <w:ind w:left="0"/>
              <w:contextualSpacing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 xml:space="preserve">Prepoznaje obilježja </w:t>
            </w:r>
            <w:r>
              <w:rPr>
                <w:rFonts w:ascii="Candara" w:hAnsi="Candara" w:cs="MetaPro-Normal" w:eastAsiaTheme="minorHAnsi"/>
              </w:rPr>
              <w:t xml:space="preserve">narodne lirske pjesme: tema, motivi, vrsta stiha s obzirom na broj slogova. </w:t>
            </w:r>
          </w:p>
          <w:p>
            <w:pPr>
              <w:spacing w:before="0" w:beforeAutospacing="0" w:after="200"/>
              <w:ind w:left="0"/>
              <w:contextualSpacing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>O</w:t>
            </w:r>
            <w:r>
              <w:rPr>
                <w:rFonts w:ascii="Candara" w:hAnsi="Candara" w:eastAsiaTheme="minorHAnsi" w:cstheme="minorBidi"/>
              </w:rPr>
              <w:t xml:space="preserve">pisuje na koji način i u kojoj mjeri književni tekst utječe na oblikovanje njegovih stavova i vrijednosti. 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  <w:bCs/>
                <w:lang w:val="en-US" w:bidi="ar-SA"/>
              </w:rPr>
            </w:pPr>
            <w:r>
              <w:rPr>
                <w:rFonts w:ascii="Candara" w:hAnsi="Candara" w:eastAsiaTheme="minorHAnsi" w:cstheme="minorBidi"/>
              </w:rPr>
              <w:t>Prepoznaje hrvatska narječja i govore.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Osvijestiti kod učenika važnost </w:t>
            </w:r>
            <w:r>
              <w:rPr>
                <w:rFonts w:ascii="Candara" w:hAnsi="Candara" w:cs="MetaPro-Normal" w:eastAsiaTheme="minorHAnsi"/>
              </w:rPr>
              <w:t xml:space="preserve"> njegovanja narodne baštine (primjerice lirske narodne pjesme).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57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58.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KOMUNIKACIJA/</w:t>
            </w:r>
            <w:r>
              <w:rPr>
                <w:rFonts w:ascii="Candara" w:hAnsi="Candara" w:cstheme="minorHAnsi"/>
              </w:rPr>
              <w:t>KULTURA I  MEDIJI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theme="minorHAnsi"/>
                <w:b/>
                <w:bCs/>
                <w:color w:val="2F5597" w:themeColor="accent1" w:themeShade="BF"/>
              </w:rPr>
              <w:t xml:space="preserve">Projekt – </w:t>
            </w:r>
            <w:r>
              <w:rPr>
                <w:rFonts w:ascii="Candara" w:hAnsi="Candara" w:cstheme="minorHAnsi"/>
                <w:b/>
                <w:bCs/>
                <w:i/>
                <w:color w:val="2F5597" w:themeColor="accent1" w:themeShade="BF"/>
              </w:rPr>
              <w:t>Čuvari zavičajne baštine</w:t>
            </w: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 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1</w:t>
            </w:r>
          </w:p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b/>
                <w:bCs/>
                <w:lang w:val="hr-HR"/>
              </w:rPr>
              <w:t>1</w:t>
            </w: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Samostalno se služi različitim izvorima s ciljem prikupljanja informacija. Uz pomoć prikupljenih informacija priprema kratko izlaganje o zadanoj temi i planira projektne aktivnosti.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uočavanje važnosti prikupljanja podataka iz različitih izvora kao važnoga koraka u pripremi izlaganja te im osvijestiti mogućnosti uključivanja šire zajednice u projekt koji su sami osmislili i isplanirali i koje su pri tom vrijednosti za zajednicu.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59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Eva Ibbotson,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Putovanje na rijeku More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>Uočava obilježja pustolovnoga romana.</w:t>
            </w:r>
          </w:p>
          <w:p>
            <w:pPr>
              <w:suppressAutoHyphens/>
              <w:autoSpaceDN w:val="0"/>
              <w:spacing w:before="0" w:beforeAutospacing="0" w:after="36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</w:rPr>
              <w:t xml:space="preserve">Objašnjava događaj, opisuje ulogu likova (govor i postupke) u književnome tekstu. </w:t>
            </w:r>
          </w:p>
          <w:p>
            <w:pPr>
              <w:spacing w:line="240" w:lineRule="auto"/>
              <w:ind w:left="0" w:right="314"/>
              <w:rPr>
                <w:rFonts w:ascii="Candara" w:hAnsi="Candara" w:cs="Arial"/>
              </w:rPr>
            </w:pPr>
            <w:r>
              <w:rPr>
                <w:rFonts w:ascii="Candara" w:hAnsi="Candara" w:eastAsiaTheme="minorHAnsi" w:cstheme="minorBidi"/>
              </w:rPr>
              <w:t>Postavlja potpitanja o slušanome tekstu da bi pojasnio razumijevanje.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povezivanje doživljaja književnoga teksta s vlastitim iskustvom. Osvijestiti vrijednost pretraživanja informacija u svakodnevnom životu.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61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62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Povratna zamjenica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after="160" w:line="240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Prepoznaje povratne zamjenice na oglednim i čestim primjerima u tekstu.</w:t>
            </w:r>
          </w:p>
          <w:p>
            <w:pPr>
              <w:spacing w:before="0" w:beforeAutospacing="0" w:after="160" w:line="240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Pravilno rabi kraće (nenaglašene) i dulje (naglašene) oblike povratne zamjenice u govoru i pismu.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lang w:bidi="ar-SA"/>
              </w:rPr>
              <w:t>Prepoznaje povratne glagole na oglednim i čestim primjerima i pravilno ih piše.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primjenu jezičnih znanja u svakodnevnoj komunikaciji.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Fran Mažuranić,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Kod kuće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Izražava vlastite predodžbe o stvarnosti i uvjerenja na temelju čitateljskoga iskustva. Objašnjava pojam crtice kao kraćega proznog djela, sažete fabule, usmjerene na jedan događaj koji najčešće govori o svakodnevnome životu. Izdvaja primjere pripovijedanja u prvoj osobi.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učenika da prepoznaje etičku vrijednost teksta te zaključak oblikuje u pouku.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65.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Razumijem što čitam – neknjiževni tekst: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Licitar – slatki simbol ljubavi</w:t>
            </w:r>
            <w:r>
              <w:rPr>
                <w:rFonts w:ascii="Candara" w:hAnsi="Candara" w:cs="Calibri"/>
                <w:i/>
                <w:color w:val="2F5597" w:themeColor="accent1" w:themeShade="BF"/>
              </w:rPr>
              <w:t xml:space="preserve"> </w:t>
            </w:r>
            <w:r>
              <w:rPr>
                <w:rFonts w:ascii="Candara" w:hAnsi="Candara" w:cs="Calibri"/>
              </w:rPr>
              <w:t xml:space="preserve">(radna bilježnica) ili </w:t>
            </w: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Razumijem što čitam – književni tekst: Ivana Brlić-Mažuranić,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 xml:space="preserve"> Polje milosrđa</w:t>
            </w:r>
            <w:r>
              <w:rPr>
                <w:rFonts w:ascii="Candara" w:hAnsi="Candara" w:cs="Calibri"/>
                <w:color w:val="2F5597" w:themeColor="accent1" w:themeShade="BF"/>
              </w:rPr>
              <w:t xml:space="preserve"> </w:t>
            </w:r>
            <w:r>
              <w:rPr>
                <w:rFonts w:ascii="Candara" w:hAnsi="Candara" w:cs="Calibri"/>
              </w:rPr>
              <w:t>(radna bilježnica)</w:t>
            </w:r>
          </w:p>
          <w:p>
            <w:pPr>
              <w:spacing w:before="0" w:beforeAutospacing="0"/>
              <w:ind w:left="0"/>
              <w:rPr>
                <w:rFonts w:hint="default" w:ascii="Candara" w:hAnsi="Candara" w:cs="Calibri"/>
                <w:lang w:val="hr-HR"/>
              </w:rPr>
            </w:pPr>
            <w:r>
              <w:rPr>
                <w:rFonts w:hint="default" w:ascii="Candara" w:hAnsi="Candara" w:cs="Calibri"/>
                <w:b/>
                <w:bCs/>
                <w:color w:val="2F5597" w:themeColor="accent1" w:themeShade="BF"/>
                <w:lang w:val="hr-HR"/>
              </w:rPr>
              <w:t>Samovrednuje rezultate rada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Čita neknjiževni tekst s razumijevanjem i važne podatke bilježi u obliku ključnih riječi. Na temelju ključnih riječi oblikuje bilješke. Služi se bilješkama tijekom </w:t>
            </w:r>
            <w:r>
              <w:rPr>
                <w:rFonts w:hint="default" w:ascii="Candara" w:hAnsi="Candara" w:cs="Arial"/>
                <w:lang w:val="hr-HR"/>
              </w:rPr>
              <w:t>rješavanja zadataka</w:t>
            </w:r>
            <w:r>
              <w:rPr>
                <w:rFonts w:ascii="Candara" w:hAnsi="Candara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Samovrednuje rezultate rada.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Istaknuti važnost čitanja s razumijevanjem i vođenja bilježaka tijekom čitanja.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66</w:t>
            </w:r>
            <w:r>
              <w:rPr>
                <w:rFonts w:ascii="Candara" w:hAnsi="Candara" w:eastAsia="Times New Roman" w:cs="Arial"/>
                <w:bCs/>
              </w:rPr>
              <w:t xml:space="preserve">. 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67.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Razumijem što čitam </w:t>
            </w:r>
            <w:r>
              <w:rPr>
                <w:rFonts w:ascii="Candara" w:hAnsi="Candara" w:cs="Calibri"/>
                <w:b/>
                <w:color w:val="2F5597" w:themeColor="accent1" w:themeShade="BF"/>
              </w:rPr>
              <w:t>(zadatci za vrednovanje učeničkih postignuća – prozni tekst</w:t>
            </w:r>
            <w:r>
              <w:rPr>
                <w:rFonts w:hint="default" w:ascii="Candara" w:hAnsi="Candara" w:cs="Calibri"/>
                <w:b/>
                <w:color w:val="2F5597" w:themeColor="accent1" w:themeShade="BF"/>
                <w:lang w:val="hr-HR"/>
              </w:rPr>
              <w:t xml:space="preserve"> s ispravkom</w:t>
            </w:r>
            <w:r>
              <w:rPr>
                <w:rFonts w:ascii="Candara" w:hAnsi="Candara" w:cs="Calibri"/>
                <w:b/>
                <w:color w:val="2F5597" w:themeColor="accent1" w:themeShade="BF"/>
              </w:rPr>
              <w:t>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after="160" w:line="240" w:lineRule="auto"/>
              <w:ind w:left="0"/>
              <w:contextualSpacing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cs="Arial"/>
              </w:rPr>
              <w:t>Komentira i obrazlaže vlastito razumijevanje književnoga teksta. Prepoznaje glavne ideje i problematiku književnoga teksta i povezuje ih sa stvarnošću.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čitanje s razumijevanjem i primjenu književnoteorijskih znanja.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68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69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b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Povratno-posvojna zamjenica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</w:rPr>
            </w:pPr>
            <w:r>
              <w:rPr>
                <w:rFonts w:ascii="Candara" w:hAnsi="Candara" w:cs="Arial"/>
                <w:i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</w:rPr>
            </w:pPr>
          </w:p>
        </w:tc>
        <w:tc>
          <w:tcPr>
            <w:tcW w:w="3998" w:type="dxa"/>
          </w:tcPr>
          <w:p>
            <w:pPr>
              <w:spacing w:before="0" w:beforeAutospacing="0" w:after="160" w:line="240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Prepoznaje povratno-posvojnu zamjenicu na oglednim i čestim primjerima u tekstu.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eastAsia="Times New Roman" w:cs="Arial"/>
                <w:lang w:bidi="ar-SA"/>
              </w:rPr>
              <w:t>Pravilno rabi povratno-posvojnu zamjenicu u govoru i pismu.</w:t>
            </w: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Ponavlja jezično gradivo o prijedlozima tijekom rješavanja jezičnih zadataka.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na primjenu jezičnih znanja i pravilnu uporabu </w:t>
            </w:r>
            <w:r>
              <w:rPr>
                <w:rFonts w:ascii="Candara" w:hAnsi="Candara" w:eastAsia="Times New Roman" w:cs="Arial"/>
                <w:lang w:bidi="ar-SA"/>
              </w:rPr>
              <w:t>povratno-posvojnih zamjenica u govoru i pismu.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70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71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Cs/>
              </w:rPr>
            </w:pPr>
            <w:r>
              <w:rPr>
                <w:rFonts w:ascii="Candara" w:hAnsi="Candara" w:cs="Arial"/>
                <w:iCs/>
              </w:rPr>
              <w:t>1</w:t>
            </w: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Čita cjelovito književno djelo i interpretira ga prema uputama učiteljice/učitelja ili samostalno, prema dogovoru s učiteljem/učiteljicom.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Poticati učenike na argumentirano iznošenje vlastitoga doživljaja o cjelovito pročitanome književnom djelu i razumijevanje drukčijeg doživljaja.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441" w:type="dxa"/>
            <w:gridSpan w:val="9"/>
            <w:shd w:val="clear" w:color="auto" w:fill="3D6CC1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jc w:val="center"/>
              <w:rPr>
                <w:rFonts w:ascii="Candara" w:hAnsi="Candara" w:eastAsia="Times New Roman" w:cs="Arial"/>
                <w:bCs/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PROSINAC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  <w:tc>
          <w:tcPr>
            <w:tcW w:w="266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31" w:hanging="31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odgojno-obrazovni 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ishodi/razrada ishoda</w:t>
            </w:r>
          </w:p>
        </w:tc>
        <w:tc>
          <w:tcPr>
            <w:tcW w:w="3231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(dvosat)</w:t>
            </w:r>
          </w:p>
        </w:tc>
        <w:tc>
          <w:tcPr>
            <w:tcW w:w="2150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72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Zvonko Todorovski,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Kao Tom Sawyer i Huckleberry</w:t>
            </w:r>
            <w:r>
              <w:rPr>
                <w:rFonts w:ascii="Candara" w:hAnsi="Candara" w:cs="Calibri"/>
                <w:i/>
                <w:color w:val="2F5597" w:themeColor="accent1" w:themeShade="BF"/>
              </w:rPr>
              <w:t xml:space="preserve">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Finn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bCs/>
                <w:i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  <w:i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Izražava vlastite predodžbe o stvarnosti i uvjerenja na temelju čitateljskoga iskustva. Razlikuje pripovjedne tehnike i navodi primjere iz teksta.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 objašnjava izraze u prenesenome značenju.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aktivno slušanje i  prepoznavanje etičke vrijednost teksta te oblikovanje zaključka u osnovnu misao.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Pokazne zamjenice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autoSpaceDE w:val="0"/>
              <w:autoSpaceDN w:val="0"/>
              <w:adjustRightInd w:val="0"/>
              <w:spacing w:before="0" w:beforeAutospacing="0" w:after="160" w:line="240" w:lineRule="auto"/>
              <w:ind w:left="0"/>
              <w:rPr>
                <w:rFonts w:ascii="Candara" w:hAnsi="Candara" w:cs="Arial" w:eastAsiaTheme="minorHAnsi"/>
                <w:b/>
                <w:bCs/>
                <w:color w:val="000000"/>
                <w:lang w:bidi="ar-SA"/>
              </w:rPr>
            </w:pPr>
            <w:r>
              <w:rPr>
                <w:rFonts w:ascii="Candara" w:hAnsi="Candara" w:cs="Arial" w:eastAsiaTheme="minorHAnsi"/>
                <w:color w:val="000000"/>
                <w:lang w:bidi="ar-SA"/>
              </w:rPr>
              <w:t xml:space="preserve">Razumije svrhu pokaznih zamjenica u svakodnevnoj komunikaciji. </w:t>
            </w:r>
            <w:r>
              <w:rPr>
                <w:rFonts w:ascii="Candara" w:hAnsi="Candara" w:eastAsia="Arial" w:cs="Arial"/>
                <w:color w:val="000000"/>
                <w:lang w:eastAsia="hr-HR" w:bidi="ar-SA"/>
              </w:rPr>
              <w:t>Uočava i prepoznaje različite oblike pokaznih zamjenica.</w:t>
            </w:r>
            <w:r>
              <w:rPr>
                <w:rFonts w:ascii="Candara" w:hAnsi="Candara" w:cs="Arial" w:eastAsiaTheme="minorHAnsi"/>
                <w:color w:val="000000"/>
                <w:lang w:bidi="ar-SA"/>
              </w:rPr>
              <w:t xml:space="preserve"> Točno upotrebljava pokazne zamjenice u govoru i pismu.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na primjenu jezičnih znanja i pravilnu uporabu </w:t>
            </w:r>
            <w:r>
              <w:rPr>
                <w:rFonts w:ascii="Candara" w:hAnsi="Candara" w:eastAsia="Times New Roman" w:cs="Arial"/>
                <w:lang w:bidi="ar-SA"/>
              </w:rPr>
              <w:t>pokaznih zamjenica u govoru i pismu.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75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ind w:left="0"/>
              <w:rPr>
                <w:rFonts w:ascii="Candara" w:hAnsi="Candara" w:cs="Calibri"/>
                <w:b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U svijetu medija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na koji je način tema putovanja predstavljena u različitim medijima. Navodi po čemu se časopis razlikuje od ostalih tiskanih medija; uočava i objašnjava odnos fotografija i teksta u časopisu. Objašnjava što je tema broja u časopisu te navodi obilježja putopisne reportaže kao vrste novinskog teksta. Uspoređuje različito predstavljanje iste teme (putovanja) u različitim medijima: časopisu, televizijskoj emisiji i internetskom portalu.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učenicima važnost vrednovanja izvora informacija te im objasniti kako razlikovati medije s obzirom na način prenošenja i primanja poruka.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76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77.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ind w:left="0"/>
              <w:rPr>
                <w:rFonts w:ascii="Candara" w:hAnsi="Candara" w:cs="Calibri"/>
                <w:b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Upitne zamjenice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autoSpaceDE w:val="0"/>
              <w:autoSpaceDN w:val="0"/>
              <w:adjustRightInd w:val="0"/>
              <w:spacing w:before="0" w:beforeAutospacing="0" w:after="160" w:line="240" w:lineRule="auto"/>
              <w:ind w:left="0"/>
              <w:rPr>
                <w:rFonts w:ascii="Candara" w:hAnsi="Candara" w:eastAsia="Arial" w:cs="Arial"/>
                <w:color w:val="000000"/>
                <w:lang w:eastAsia="hr-HR" w:bidi="ar-SA"/>
              </w:rPr>
            </w:pPr>
            <w:r>
              <w:rPr>
                <w:rFonts w:ascii="Candara" w:hAnsi="Candara" w:cs="Arial" w:eastAsiaTheme="minorHAnsi"/>
                <w:color w:val="000000"/>
                <w:lang w:bidi="ar-SA"/>
              </w:rPr>
              <w:t>Točno upotrebljava u govoru i pismu upitne zamjenice.</w:t>
            </w:r>
            <w:r>
              <w:rPr>
                <w:rFonts w:ascii="Candara" w:hAnsi="Candara" w:cs="Arial" w:eastAsiaTheme="minorHAns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ndara" w:hAnsi="Candara" w:eastAsia="Arial" w:cs="Arial"/>
                <w:color w:val="000000"/>
                <w:lang w:eastAsia="hr-HR" w:bidi="ar-SA"/>
              </w:rPr>
              <w:t xml:space="preserve">Uočava i prepoznaje različite oblike upitnih zamjenica. </w:t>
            </w:r>
            <w:r>
              <w:rPr>
                <w:rFonts w:ascii="Candara" w:hAnsi="Candara" w:eastAsia="Times New Roman" w:cs="Arial"/>
              </w:rPr>
              <w:t xml:space="preserve">Razlikuje </w:t>
            </w:r>
            <w:r>
              <w:rPr>
                <w:rFonts w:ascii="Candara" w:hAnsi="Candara" w:eastAsia="Arial" w:cs="Arial"/>
                <w:color w:val="000000"/>
                <w:lang w:eastAsia="hr-HR"/>
              </w:rPr>
              <w:t>upitne, osobne, posvojne, povratnu i povratno-posvojnu zamjenicu.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cs="Arial"/>
              </w:rPr>
              <w:t xml:space="preserve">Potaknuti učenike na primjenu jezičnih znanja i pravilnu uporabu </w:t>
            </w:r>
            <w:r>
              <w:rPr>
                <w:rFonts w:ascii="Candara" w:hAnsi="Candara" w:eastAsia="Times New Roman" w:cs="Arial"/>
                <w:lang w:bidi="ar-SA"/>
              </w:rPr>
              <w:t>upitnih zamjenica u govoru i pismu. O</w:t>
            </w:r>
            <w:r>
              <w:rPr>
                <w:rFonts w:ascii="Candara" w:hAnsi="Candara" w:eastAsia="Times New Roman"/>
                <w:lang w:eastAsia="hr-HR"/>
              </w:rPr>
              <w:t>svijestiti učenicima da su upravo upitne zamjenice važne za oblikovanje pitanja i kvalitetnu komunikaciju.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78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Ponavljanje i usustavljivanje jezičnoga gradiva (zamjenice)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Ponavlja stečeno znanje o zamjenicama. Primjenjuje ga u svakodnevnoj komunikaciji.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</w:rPr>
              <w:t xml:space="preserve">Razlikuje </w:t>
            </w:r>
            <w:r>
              <w:rPr>
                <w:rFonts w:ascii="Candara" w:hAnsi="Candara" w:eastAsia="Arial" w:cs="Arial"/>
                <w:color w:val="000000"/>
                <w:lang w:eastAsia="hr-HR"/>
              </w:rPr>
              <w:t>upitne, osobne, posvojne, povratnu i povratno-posvojnu zamjenicu te ih pravilno rabi u govoru i pisanju.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79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Kenneth Grahame, </w:t>
            </w:r>
            <w:r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  <w:t>Dome, slatki dome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>Uočava strukturu proznoga teksta i tijek radnje.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</w:rPr>
              <w:t>Objašnjava događaj, opisuje ulogu likova (govor i postupke) u književnome tekstu. Postavlja potpitanja o slušanome tekstu da bi pojasnio razumijevanje.</w:t>
            </w:r>
          </w:p>
          <w:p>
            <w:pPr>
              <w:autoSpaceDE w:val="0"/>
              <w:autoSpaceDN w:val="0"/>
              <w:adjustRightInd w:val="0"/>
              <w:spacing w:before="0" w:beforeAutospacing="0"/>
              <w:ind w:left="0"/>
              <w:rPr>
                <w:rFonts w:ascii="Candara" w:hAnsi="Candara" w:cs="Arial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>Uočava ulogu pripovjedača i tijek kojim iznosi događaje. Zaključuje koja je svrha uporabe epiteta u pripovijedanju.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čitanje s razumijevanjem i primjenu književnoteorijskih znanja.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80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81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>Zadatci za vrednovanje  učeničkih postignuća s ispravkom (zamjenice)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Primjenjuje jezično znanje o zamjenicama rješavajući zadatke objektivnoga tipa.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31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Provjeriti  kod učenika usvojeno jezično gradivo - funkcionalnu primjenu na prototipnim i čestim primjerima i u čestim jezičnim situacijama.</w:t>
            </w:r>
            <w:r>
              <w:t xml:space="preserve"> </w:t>
            </w:r>
            <w:r>
              <w:rPr>
                <w:rFonts w:ascii="Candara" w:hAnsi="Candar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82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83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jc w:val="left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>Stvaralačko prepričavanje s promjenom gledišta</w:t>
            </w:r>
            <w:r>
              <w:rPr>
                <w:rFonts w:hint="default" w:ascii="Candara" w:hAnsi="Candara" w:cs="Arial"/>
                <w:b/>
                <w:bCs/>
                <w:color w:val="2F5597" w:themeColor="accent1" w:themeShade="BF"/>
                <w:lang w:val="hr-HR"/>
              </w:rPr>
              <w:t xml:space="preserve"> (obrada, samostalno izražavanje, samovrednovanje)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98" w:type="dxa"/>
          </w:tcPr>
          <w:p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rPr>
                <w:rFonts w:ascii="Candara" w:hAnsi="Candara" w:eastAsiaTheme="minorHAnsi"/>
                <w:color w:val="000000"/>
                <w:lang w:bidi="ar-SA"/>
              </w:rPr>
            </w:pPr>
            <w:r>
              <w:rPr>
                <w:rFonts w:ascii="Candara" w:hAnsi="Candara" w:eastAsiaTheme="minorHAnsi"/>
                <w:color w:val="000000"/>
                <w:lang w:bidi="ar-SA"/>
              </w:rPr>
              <w:t xml:space="preserve">Pripovijeda s različitih gledišta s istaknutim uzročno-posljedičnim vezama. </w:t>
            </w:r>
            <w:r>
              <w:rPr>
                <w:rFonts w:ascii="Candara" w:hAnsi="Candara" w:cs="Calibri" w:eastAsiaTheme="minorHAnsi"/>
              </w:rPr>
              <w:t>Bilješke koje uključuju važne pojedinosti obogaćuje novim pojedinostima, slikovitim zapažanjima i komentarima mijenjajući točku gledišta.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Calibri" w:eastAsiaTheme="minorHAnsi"/>
              </w:rPr>
              <w:t>Stvaralački prepričava tekst služeći se bilješkama.</w:t>
            </w:r>
            <w:r>
              <w:rPr>
                <w:rFonts w:ascii="Candara" w:hAnsi="Candara" w:cs="Arial"/>
              </w:rPr>
              <w:t xml:space="preserve"> Zaključuje da razumijevanje različitoga gledišta omogućuje prihvaćanje različitoga mišljenja (tolerancija).  </w:t>
            </w: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 xml:space="preserve">Kod učenika razvijati vještinu izdvajanja važnih podataka iz teksta; </w:t>
            </w:r>
            <w:r>
              <w:rPr>
                <w:rFonts w:ascii="Candara" w:hAnsi="Candara" w:cs="Arial" w:eastAsiaTheme="minorHAnsi"/>
              </w:rPr>
              <w:t xml:space="preserve">razvijati sposobnost samostalnoga stvaralačkoga prepričavanja s promjenom gledišta (pisanoga i usmenoga). Potaknuti ih da </w:t>
            </w:r>
            <w:r>
              <w:rPr>
                <w:rFonts w:ascii="Candara" w:hAnsi="Candara"/>
              </w:rPr>
              <w:t>prepoznati  moguću negativnu stranu (neobjektivno sagledavanje događaja) stvaralačkoga prepričavanja s promjenom gledišta u svakodnevnome životu.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85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86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Prva školska zadaća   </w:t>
            </w:r>
            <w:r>
              <w:rPr>
                <w:rFonts w:ascii="Candara" w:hAnsi="Candara" w:eastAsia="Times New Roman" w:cs="Arial"/>
                <w:i/>
                <w:iCs/>
                <w:color w:val="2F5597" w:themeColor="accent1" w:themeShade="BF"/>
              </w:rPr>
              <w:t>Stvaralačko prepričavanje s promjenom gledišta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Arial"/>
              </w:rPr>
              <w:t>Stvaralački prepričava tekst rabeći naučeno znanje o pisanju sastavka i pri tom se koristi bilješkama.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da primjenjuju naučene strategije pisanja pri oblikovanju sastavka. Usmjeriti ih na zadane smjernice za pisanje i kriterije vrednovanja.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 xml:space="preserve">Motivacija: 4. zadatak u radnoj bilježnici str. 56, nastavna jedinica </w:t>
            </w:r>
            <w:r>
              <w:rPr>
                <w:rFonts w:ascii="Candara" w:hAnsi="Candara" w:eastAsia="Times New Roman" w:cs="Arial"/>
                <w:i/>
                <w:iCs/>
              </w:rPr>
              <w:t>Stvaralačko prepričavanje s promjenom gledišta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87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>Ispravak prve školske zadaće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i ispravlja česte pogreške na konkretnim primjerima u sastavku rabeći riječi ispravno u drugome kontekstu.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</w:pPr>
            <w:r>
              <w:rPr>
                <w:rFonts w:ascii="Candara" w:hAnsi="Candara" w:cs="Arial"/>
              </w:rPr>
              <w:t>Uočava najčešće pogreške uspoređujući svoje i pogreške ostalih učenika. Osvješćuje uzrok pogreške.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kod učenika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 xml:space="preserve"> 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88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Božica Jelušić,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Dobrodošlica Božiću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</w:rPr>
              <w:t xml:space="preserve">Komentira i obrazlaže vlastito razumijevanje književnoga teksta. </w:t>
            </w:r>
            <w:r>
              <w:rPr>
                <w:rFonts w:ascii="Candara" w:hAnsi="Candara" w:cs="Arial"/>
                <w:lang w:val="en-US"/>
              </w:rPr>
              <w:t xml:space="preserve"> Prepoznaje obilježja lirskoga teksta.</w:t>
            </w:r>
            <w:r>
              <w:rPr>
                <w:rFonts w:ascii="Candara" w:hAnsi="Candara" w:eastAsiaTheme="minorHAnsi" w:cstheme="minorBidi"/>
                <w:lang w:val="en-US"/>
              </w:rPr>
              <w:t xml:space="preserve"> 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Razumije vrijednost uporabe različitih pjesničkih slika u lirskome tekstu.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  <w:bCs/>
                <w:lang w:bidi="ar-SA"/>
              </w:rPr>
            </w:pP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čitanje s razumijevanjem i primjenu književnoteorijskih znanja.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Učeniku osvijestiti na koji način i u kojoj mjeri književni tekst utječe na oblikovanje njegovih stavova i vrijednosti.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  <w:vMerge w:val="restart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89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90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  <w:vMerge w:val="restart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  <w:vMerge w:val="restart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  <w:vMerge w:val="restart"/>
          </w:tcPr>
          <w:p>
            <w:pPr>
              <w:spacing w:before="0" w:beforeAutospacing="0" w:line="240" w:lineRule="auto"/>
              <w:ind w:left="0" w:right="31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Stvaralački se izražava prema vlastitome interesu, potaknut različitim iskustvima i doživljajima književnoga teksta. Oblikuje uratke na temelju jezičnih vještina i aktivnoga rječnika u kojima dolazi do izražaja kreativnost, originalnost i stvaralačko mišljenje. Ilustrira priču prema vlastitoj zamisli, razvija vlastiti potencijal za stvaralaštvo.</w:t>
            </w:r>
          </w:p>
        </w:tc>
        <w:tc>
          <w:tcPr>
            <w:tcW w:w="3231" w:type="dxa"/>
            <w:vMerge w:val="restart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argumentirano iznošenje vlastitog doživljaja o cjelovito pročitanome književnom djelu i razumijevanje drukčijega doživljaja.</w:t>
            </w:r>
          </w:p>
        </w:tc>
        <w:tc>
          <w:tcPr>
            <w:tcW w:w="2150" w:type="dxa"/>
            <w:vMerge w:val="restart"/>
          </w:tcPr>
          <w:p>
            <w:pPr>
              <w:spacing w:before="0" w:beforeAutospacing="0" w:line="240" w:lineRule="auto"/>
              <w:ind w:left="33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vMerge w:val="continue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  <w:vMerge w:val="continue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664" w:type="dxa"/>
            <w:vMerge w:val="continue"/>
            <w:tcBorders>
              <w:bottom w:val="single" w:color="BEBEBE" w:themeColor="background1" w:themeShade="BF" w:sz="4" w:space="0"/>
            </w:tcBorders>
          </w:tcPr>
          <w:p>
            <w:pPr>
              <w:spacing w:line="240" w:lineRule="auto"/>
              <w:ind w:left="0"/>
              <w:jc w:val="both"/>
              <w:rPr>
                <w:rFonts w:ascii="Candara" w:hAnsi="Candara" w:cs="Calibri"/>
                <w:b/>
                <w:color w:val="FF5050"/>
              </w:rPr>
            </w:pP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Merge w:val="continue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 w:right="311"/>
              <w:jc w:val="both"/>
              <w:rPr>
                <w:rFonts w:ascii="Candara" w:hAnsi="Candara" w:cs="Arial"/>
              </w:rPr>
            </w:pPr>
          </w:p>
        </w:tc>
        <w:tc>
          <w:tcPr>
            <w:tcW w:w="3231" w:type="dxa"/>
            <w:vMerge w:val="continue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150" w:type="dxa"/>
            <w:vMerge w:val="continue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33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441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33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441" w:type="dxa"/>
            <w:gridSpan w:val="9"/>
            <w:tcBorders>
              <w:top w:val="nil"/>
            </w:tcBorders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cs="Calibri"/>
                <w:b/>
                <w:sz w:val="44"/>
                <w:szCs w:val="44"/>
              </w:rPr>
            </w:pP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PETA STRANA SVIJETA  (treća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Candara" w:hAnsi="Candara" w:cs="Calibr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provjera </w:t>
            </w:r>
            <w:r>
              <w:rPr>
                <w:rFonts w:cs="Calibri"/>
                <w:b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SIJEČANJ (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22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eastAsia="Times New Roman" w:cs="Arial"/>
                <w:sz w:val="20"/>
                <w:szCs w:val="20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</w:tc>
        <w:tc>
          <w:tcPr>
            <w:tcW w:w="266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03864" w:themeColor="accent1" w:themeShade="80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03864" w:themeColor="accent1" w:themeShade="80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odgojno-obrazovni ishodi/razrada ishoda</w:t>
            </w:r>
          </w:p>
        </w:tc>
        <w:tc>
          <w:tcPr>
            <w:tcW w:w="3231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(blok sat)</w:t>
            </w:r>
          </w:p>
        </w:tc>
        <w:tc>
          <w:tcPr>
            <w:tcW w:w="2150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91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92.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b/>
                <w:iCs/>
              </w:rPr>
            </w:pPr>
            <w:r>
              <w:rPr>
                <w:rFonts w:ascii="Candara" w:hAnsi="Candara"/>
                <w:b/>
                <w:iCs/>
              </w:rPr>
              <w:t>Uvod u  3. temu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color w:val="FF5050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</w:rPr>
              <w:t>Peta strana svijeta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 w:eastAsiaTheme="minorHAnsi"/>
                <w:bCs/>
              </w:rPr>
            </w:pPr>
            <w:r>
              <w:rPr>
                <w:rFonts w:ascii="Candara" w:hAnsi="Candara" w:cs="Arial" w:eastAsiaTheme="minorHAnsi"/>
              </w:rPr>
              <w:t xml:space="preserve">Oblikuje kratku priču trodijelne strukture prema dobivenim uputama, razvija kritičnost i samokritičnost pri procjeni uspješnosti napisanoga, razvija sposobnost rada u skupini, aktivnoga slušanja drugoga te </w:t>
            </w:r>
            <w:r>
              <w:rPr>
                <w:rFonts w:ascii="Candara" w:hAnsi="Candara" w:cs="T3Font_4" w:eastAsiaTheme="minorHAnsi"/>
                <w:lang w:bidi="ar-SA"/>
              </w:rPr>
              <w:t>komunikacijske kompetencije uva</w:t>
            </w:r>
            <w:r>
              <w:rPr>
                <w:rFonts w:ascii="Candara" w:hAnsi="Candara" w:cs="T3Font_5" w:eastAsiaTheme="minorHAnsi"/>
                <w:lang w:bidi="ar-SA"/>
              </w:rPr>
              <w:t>ž</w:t>
            </w:r>
            <w:r>
              <w:rPr>
                <w:rFonts w:ascii="Candara" w:hAnsi="Candara" w:cs="T3Font_4" w:eastAsiaTheme="minorHAnsi"/>
                <w:lang w:bidi="ar-SA"/>
              </w:rPr>
              <w:t xml:space="preserve">avajući odnose s drugima. </w:t>
            </w:r>
            <w:r>
              <w:rPr>
                <w:rFonts w:ascii="Candara" w:hAnsi="Candara" w:cs="Arial" w:eastAsiaTheme="minorHAnsi"/>
                <w:bCs/>
              </w:rPr>
              <w:t>Osmišljava priču na temelju ispričanih snova i zanimljivih te čudnovatih pojedinosti.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theme="minorHAnsi"/>
              </w:rPr>
            </w:pPr>
            <w:r>
              <w:rPr>
                <w:rFonts w:ascii="Candara" w:hAnsi="Candara" w:cs="Arial"/>
              </w:rPr>
              <w:t>Potaknuti učenike na razgovor o temi treće cjeline na temelju motivacijskih pitanja i ilustracija. Uputiti ih na korištenje digitalnih alata prema zadanim uputama.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Marija Barbarić Fanuko,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Plava livada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>Prepoznaje obilježja lirskoga teksta (prepoznaje vrstu rime na konkretnome primjeru te njezin utjecaj na ritmičnost i način čitanja lirske pjesme).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eastAsiaTheme="minorHAnsi" w:cstheme="minorBidi"/>
              </w:rPr>
              <w:t>Otkriva preneseno značenje književnoga teksta.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 xml:space="preserve">Povezuje stvarnost i književni tekst. 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izražavanje i javnu objavu vlastitoga doživljaja književnoga teksta te na povezivanje sadržaja književnoga teksta sa stvarnošću koja ih okružuje.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Nada Iveljić,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Dva broja jedan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Calibri" w:eastAsiaTheme="minorHAnsi"/>
              </w:rPr>
              <w:t>Samostalno izriče osnovnu misao.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O</w:t>
            </w:r>
            <w:r>
              <w:rPr>
                <w:rFonts w:ascii="Candara" w:hAnsi="Candara" w:eastAsiaTheme="minorHAnsi" w:cstheme="minorBidi"/>
              </w:rPr>
              <w:t>pisuje na koji način i u kojoj mjeri književni tekst utječe na oblikovanje njegovih stavova i vrijednosti.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lang w:val="en-US"/>
              </w:rPr>
            </w:pPr>
            <w:r>
              <w:rPr>
                <w:rFonts w:ascii="Candara" w:hAnsi="Candara" w:eastAsiaTheme="minorHAnsi" w:cstheme="minorBidi"/>
              </w:rPr>
              <w:t>Postavlja potpitanja o slušanome tekstu da bi pojasnio razumijevanje.</w:t>
            </w:r>
          </w:p>
        </w:tc>
        <w:tc>
          <w:tcPr>
            <w:tcW w:w="3231" w:type="dxa"/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-83"/>
              <w:rPr>
                <w:rFonts w:ascii="Candara" w:hAnsi="Candara" w:cs="Arial" w:eastAsiaTheme="minorHAnsi"/>
              </w:rPr>
            </w:pPr>
            <w:r>
              <w:rPr>
                <w:rFonts w:ascii="Candara" w:hAnsi="Candara" w:cs="Arial" w:eastAsiaTheme="minorHAnsi"/>
              </w:rPr>
              <w:t xml:space="preserve">Razvijati kod učenika sposobnost zaključivanja o pravim ljudskim vrijednostima na temelju ulomka. Poticati učenika na izražavanje </w:t>
            </w:r>
            <w:r>
              <w:rPr>
                <w:rFonts w:ascii="Candara" w:hAnsi="Candara" w:cs="Calibri" w:eastAsiaTheme="minorHAnsi"/>
              </w:rPr>
              <w:t>vlastitoga mišljenja o prijateljstvu i zajedništvu.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95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96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Brojevi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ascii="Candara" w:hAnsi="Candara" w:eastAsia="Times New Roman" w:cs="Arial"/>
                <w:b/>
                <w:bCs/>
                <w:lang w:bidi="ar-SA"/>
              </w:rPr>
            </w:pPr>
            <w:r>
              <w:rPr>
                <w:rFonts w:ascii="Candara" w:hAnsi="Candara" w:cs="Arial" w:eastAsiaTheme="minorHAnsi"/>
                <w:color w:val="000000"/>
                <w:lang w:bidi="ar-SA"/>
              </w:rPr>
              <w:t xml:space="preserve">Točno rabi u govoru i pismu </w:t>
            </w:r>
            <w:r>
              <w:rPr>
                <w:rFonts w:ascii="Candara" w:hAnsi="Candara" w:eastAsia="Times New Roman"/>
                <w:color w:val="231F20"/>
                <w:lang w:eastAsia="hr-HR" w:bidi="ar-SA"/>
              </w:rPr>
              <w:t>glavne i redne brojeve.</w:t>
            </w:r>
            <w:r>
              <w:rPr>
                <w:rFonts w:ascii="Candara" w:hAnsi="Candara" w:cs="Arial" w:eastAsiaTheme="minorHAns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ndara" w:hAnsi="Candara" w:cs="Arial" w:eastAsiaTheme="minorHAnsi"/>
                <w:color w:val="000000"/>
                <w:lang w:bidi="ar-SA"/>
              </w:rPr>
              <w:t xml:space="preserve">Prepoznaje i rabi brojeve kao imenske riječi. </w:t>
            </w:r>
            <w:r>
              <w:rPr>
                <w:rFonts w:ascii="Candara" w:hAnsi="Candara" w:eastAsia="Times New Roman"/>
                <w:lang w:eastAsia="hr-HR"/>
              </w:rPr>
              <w:t>Razlikuje glavne i redne brojeve. R</w:t>
            </w:r>
            <w:r>
              <w:rPr>
                <w:rFonts w:ascii="Candara" w:hAnsi="Candara" w:eastAsia="Times New Roman"/>
                <w:lang w:eastAsia="hr-HR" w:bidi="ar-SA"/>
              </w:rPr>
              <w:t>azvija ustrajnost u učenju novih jezičnih činjenica shvaćajući da time obogaćuje svoj jezični izraz</w:t>
            </w:r>
            <w:r>
              <w:rPr>
                <w:rFonts w:ascii="Candara" w:hAnsi="Candara" w:eastAsia="Times New Roman" w:cs="Arial"/>
                <w:b/>
                <w:bCs/>
                <w:lang w:bidi="ar-SA"/>
              </w:rPr>
              <w:t>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/>
                <w:lang w:eastAsia="hr-HR"/>
              </w:rPr>
              <w:t xml:space="preserve">Poticati kod učenika razvoj analitičke i deduktivne razine mišljenja te primjenu naučenoga u novim </w:t>
            </w:r>
            <w:r>
              <w:rPr>
                <w:rFonts w:ascii="Candara" w:hAnsi="Candara" w:eastAsia="Times New Roman" w:cs="Arial"/>
              </w:rPr>
              <w:t>jezičnim</w:t>
            </w:r>
            <w:r>
              <w:rPr>
                <w:rFonts w:ascii="Candara" w:hAnsi="Candara" w:eastAsia="Times New Roman"/>
                <w:lang w:eastAsia="hr-HR"/>
              </w:rPr>
              <w:t xml:space="preserve"> situacijama.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97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98.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Clive Staples Lewis,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Lucy zaviruje u ormar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  <w:lang w:val="en-US"/>
              </w:rPr>
              <w:t>Određuje temu književnoga teksta, izdvaja primjere različitih pripovjednih tehnika i objašnjava njihovu ulogu u tekstu.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lang w:val="en-US"/>
              </w:rPr>
            </w:pPr>
            <w:r>
              <w:rPr>
                <w:rFonts w:ascii="Candara" w:hAnsi="Candara"/>
                <w:lang w:val="en-US"/>
              </w:rPr>
              <w:t>Razvija sposobnost samostalnoga rada na književnome tekstu.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čitanje s razumijevanjem, samostalan rad na književnome tekstu  i primjenu književnoteorijskih znanja.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99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100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101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Igrani film, </w:t>
            </w:r>
            <w:r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  <w:t>Kronike iz Narnije – lav, vještica i ormar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  <w:bCs/>
                <w:lang w:val="en-US" w:bidi="ar-SA"/>
              </w:rPr>
              <w:t>Navodi obilježja igranoga filma te objašnjava način na koji filmska umjetnost prenosi doživljaj gledateljima uz pomoć filmskih izražajnih sredstava.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gledanje filma s posebnim osvrtom na filmska izražajna sredstva i njihove mogućnosti.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102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103.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Razumijem što čitam – neknjiževni tekst: </w:t>
            </w:r>
            <w:r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  <w:t xml:space="preserve">Kronike iz Narnije </w:t>
            </w: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>(radna bilježnica)</w:t>
            </w:r>
          </w:p>
          <w:p>
            <w:pPr>
              <w:spacing w:line="240" w:lineRule="auto"/>
              <w:ind w:left="0"/>
              <w:rPr>
                <w:rFonts w:hint="default" w:ascii="Candara" w:hAnsi="Candara" w:cs="Arial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="Arial"/>
                <w:b/>
                <w:bCs/>
                <w:color w:val="2F5597" w:themeColor="accent1" w:themeShade="BF"/>
                <w:lang w:val="hr-HR"/>
              </w:rPr>
              <w:t>Samovrednovanje rezultata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</w:rPr>
              <w:t>Čita neknjiževni tekst s razumijevanjem i rješava zadatke u kojima pokazuje sposobnost uočavanja i zaključivanja.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104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Melita Rundek,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Ljubičasti nilski konj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Povezuje vrijednosti književnoga teksta sa stvarnošću opisujući odnos koji prema knjigama i čitanju imaju glavni likovi. Razvija komunikacijske vještine iznoseći svoja iskustva o načinima na koje je moguće poticati i razvijati čitateljske navike.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Osvijestiti učenicima važnost razvijanja čitateljskih navika od najranije dobi te ih potaknuti na povezivanje vrijednosti književnoga teksta sa stvarnošću.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105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106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ind w:left="0"/>
              <w:rPr>
                <w:rFonts w:ascii="Candara" w:hAnsi="Candara" w:cs="Calibri"/>
                <w:b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</w:rPr>
              <w:t>Glagoli po vidu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autoSpaceDE w:val="0"/>
              <w:autoSpaceDN w:val="0"/>
              <w:adjustRightInd w:val="0"/>
              <w:spacing w:before="0" w:beforeAutospacing="0" w:after="160" w:line="240" w:lineRule="auto"/>
              <w:ind w:left="0"/>
              <w:rPr>
                <w:rFonts w:ascii="Candara" w:hAnsi="Candara" w:eastAsia="Arial" w:cs="Arial"/>
                <w:color w:val="000000"/>
                <w:lang w:eastAsia="hr-HR" w:bidi="ar-SA"/>
              </w:rPr>
            </w:pPr>
            <w:r>
              <w:rPr>
                <w:rFonts w:ascii="Candara" w:hAnsi="Candara" w:eastAsia="Arial" w:cs="Arial"/>
                <w:color w:val="000000"/>
                <w:lang w:eastAsia="hr-HR" w:bidi="ar-SA"/>
              </w:rPr>
              <w:t>Objašnjava glagolski vid kao obilježje glagola kojim se izriče svršenost, odnosno nesvršenost glagolske radnje. Objašnjava razliku između nesvršenih i svršenih glagola te ih pravilno rabi u govoru i pismu.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Potaknuti učenike na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107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Calibri"/>
                <w:b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 xml:space="preserve">Sunčana Škrinjarić, </w:t>
            </w: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>Modri cvijet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top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>O</w:t>
            </w:r>
            <w:r>
              <w:rPr>
                <w:rFonts w:ascii="Candara" w:hAnsi="Candara" w:eastAsiaTheme="minorHAnsi" w:cstheme="minorBidi"/>
              </w:rPr>
              <w:t>pisuje na koji način i u kojoj mjeri književni tekst utječe na oblikovanje njegovih stavova i vrijednosti.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 w:leftChars="0"/>
              <w:contextualSpacing/>
              <w:textAlignment w:val="baseline"/>
              <w:rPr>
                <w:rFonts w:ascii="Candara" w:hAnsi="Candara" w:eastAsia="Arial" w:cs="Arial"/>
                <w:color w:val="000000"/>
                <w:lang w:eastAsia="hr-HR" w:bidi="ar-SA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Objašnjava događaj, opisuje ulogu likova te mjesto i vrijeme radnje u književnome tekstu (dramskome tekstu).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Oblikuje uratke u kojima dolazi do izražaja kreativnost, originalnost i stvaralačko mišljenje na temelju jezičnih vještina.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Potaknuti učenike da uočavaju svrhu književnoga teksta: pobuđivanje osjećaja i ljudske odgovornosti.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cs="Arial"/>
              </w:rPr>
              <w:t>Poticati učenike da iznose svoje stavove, mišljenja i ideje o zadanoj temi.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108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109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jc w:val="both"/>
              <w:rPr>
                <w:rFonts w:ascii="Candara" w:hAnsi="Candara" w:cs="Calibri"/>
                <w:b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>Glagolski pridjevi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leftChars="0"/>
              <w:rPr>
                <w:rFonts w:ascii="Candara" w:hAnsi="Candara" w:eastAsia="Arial" w:cs="Arial"/>
                <w:color w:val="000000"/>
                <w:lang w:eastAsia="hr-HR" w:bidi="ar-SA"/>
              </w:rPr>
            </w:pPr>
            <w:r>
              <w:rPr>
                <w:rFonts w:ascii="Candara" w:hAnsi="Candara" w:cs="Arial"/>
              </w:rPr>
              <w:t>Prepoznaje glagolske pridjeve u tekstu na oglednim i čestim primjerima. Objašnjava razliku između glagolskoga pridjeva radnoga i glagolskoga pridjeva trpnoga.</w:t>
            </w:r>
          </w:p>
        </w:tc>
        <w:tc>
          <w:tcPr>
            <w:tcW w:w="3231" w:type="dxa"/>
            <w:vAlign w:val="top"/>
          </w:tcPr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cs="Arial"/>
              </w:rPr>
              <w:t>Potaknuti učenike na pravilnu uporabu glagolskih pridjeva u govoru i pismu.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110.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jc w:val="left"/>
              <w:rPr>
                <w:rFonts w:hint="default" w:ascii="Candara" w:hAnsi="Candara" w:cs="Arial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="Arial"/>
                <w:b/>
                <w:bCs/>
                <w:color w:val="2F5597" w:themeColor="accent1" w:themeShade="BF"/>
                <w:lang w:val="hr-HR"/>
              </w:rPr>
              <w:t>Ponavljanje i usustavljivanje jezičnoga gradiva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Rješavajući jezične zadatke ponoviti gradivo o glagolskim oblicima.</w:t>
            </w:r>
          </w:p>
        </w:tc>
        <w:tc>
          <w:tcPr>
            <w:tcW w:w="3231" w:type="dxa"/>
            <w:vAlign w:val="top"/>
          </w:tcPr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Potaknuti učenike na pravilnu primjenu naučenoga tijekom rješavanja jezičnih zadataka.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111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112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Književno djelo za cjelovito čitanje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 w:right="31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Stvaralački se izražava prema vlastitome interesu, potaknut različitim iskustvima i doživljajima književnoga teksta. Oblikuje uratke na temelju jezičnih vještina i aktivnoga rječnika u kojima dolazi do izražaja kreativnost, originalnost i stvaralačko mišljenje. Ilustrira priču prema vlastitoj zamisli, razvija vlastiti potencijal za stvaralaštvo.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argumentirano iznošenje vlastitog doživljaja o cjelovito pročitanome književnom djelu i razumijevanje drukčijega doživljaja.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441" w:type="dxa"/>
            <w:gridSpan w:val="9"/>
            <w:shd w:val="clear" w:color="auto" w:fill="3D6CC1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jc w:val="center"/>
              <w:rPr>
                <w:rFonts w:ascii="Candara" w:hAnsi="Candara" w:eastAsia="Times New Roman" w:cs="Arial"/>
                <w:bCs/>
              </w:rPr>
            </w:pP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VELJAČA (1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9</w:t>
            </w:r>
            <w:r>
              <w:rPr>
                <w:rFonts w:cs="Calibri"/>
                <w:color w:val="404040" w:themeColor="text1" w:themeTint="BF"/>
                <w:sz w:val="36"/>
                <w:szCs w:val="36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sati)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  <w:tc>
          <w:tcPr>
            <w:tcW w:w="266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31" w:hanging="31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odgojno-obrazovni 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ishodi/razrada ishoda</w:t>
            </w:r>
          </w:p>
        </w:tc>
        <w:tc>
          <w:tcPr>
            <w:tcW w:w="3231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  <w:b/>
              </w:rPr>
              <w:t>(dvosat)</w:t>
            </w:r>
          </w:p>
        </w:tc>
        <w:tc>
          <w:tcPr>
            <w:tcW w:w="2150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113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jc w:val="both"/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Lucy Maud Montgomery,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Radost iščekivanja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</w:rPr>
              <w:t>Primjenjuje književnoteorijska znanja interpretirajući ulomak</w:t>
            </w:r>
            <w:r>
              <w:rPr>
                <w:rFonts w:ascii="Candara" w:hAnsi="Candara" w:eastAsiaTheme="minorHAnsi" w:cstheme="minorBidi"/>
              </w:rPr>
              <w:t>:</w:t>
            </w:r>
            <w:r>
              <w:rPr>
                <w:rFonts w:ascii="Candara" w:hAnsi="Candara" w:cs="Arial" w:eastAsiaTheme="minorHAnsi"/>
                <w:color w:val="000000"/>
                <w:lang w:bidi="ar-SA"/>
              </w:rPr>
              <w:t xml:space="preserve"> </w:t>
            </w:r>
            <w:r>
              <w:rPr>
                <w:rFonts w:ascii="Candara" w:hAnsi="Candara" w:eastAsiaTheme="minorHAnsi" w:cstheme="minorBidi"/>
              </w:rPr>
              <w:t>uočava pripovjedača u 3. osobi</w:t>
            </w:r>
            <w:r>
              <w:rPr>
                <w:rFonts w:ascii="Candara" w:hAnsi="Candara" w:cs="Arial" w:eastAsiaTheme="minorHAnsi"/>
                <w:color w:val="000000"/>
                <w:lang w:bidi="ar-SA"/>
              </w:rPr>
              <w:t xml:space="preserve">, izriče </w:t>
            </w:r>
            <w:r>
              <w:rPr>
                <w:rFonts w:ascii="Candara" w:hAnsi="Candara" w:eastAsiaTheme="minorHAnsi" w:cstheme="minorBidi"/>
                <w:bCs/>
              </w:rPr>
              <w:t>temu</w:t>
            </w:r>
            <w:r>
              <w:rPr>
                <w:rFonts w:ascii="Candara" w:hAnsi="Candara" w:eastAsiaTheme="minorHAnsi" w:cstheme="minorBidi"/>
              </w:rPr>
              <w:t xml:space="preserve"> ulomka, navodi osobine likova i povezuje ih s </w:t>
            </w:r>
            <w:r>
              <w:rPr>
                <w:rFonts w:ascii="Candara" w:hAnsi="Candara" w:eastAsiaTheme="minorHAnsi" w:cstheme="minorBidi"/>
                <w:bCs/>
              </w:rPr>
              <w:t>govornom karakterizacijom lika.</w:t>
            </w: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Potaknuti učenike da postavljaju potpitanja o slušanome tekstu da bi pojasnili razumijevanje.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lang w:bidi="ar-SA"/>
              </w:rPr>
              <w:t>Potaknuti ih na iznošenje</w:t>
            </w:r>
            <w:r>
              <w:rPr>
                <w:rFonts w:ascii="Candara" w:hAnsi="Candara" w:cs="Arial"/>
              </w:rPr>
              <w:t xml:space="preserve"> zapažanja i stavova potaknutih književnim tekstom.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115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116.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Neknjiževni tekst, </w:t>
            </w:r>
            <w:r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  <w:t>Mašta – spajalica pamćenja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Čita neknjiževni tekst s razumijevanjem i važne podatke bilježi u obliku ključnih riječi. Na temelju ključnih riječi oblikuje bilješke. Služi se bilješkama tijekom razgovora o tekstu.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Istaknuti važnost čitanja s razumijevanjem i vođenja bilježaka tijekom čitanja.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117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118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Glagolske imenice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eastAsiaTheme="minorHAnsi" w:cstheme="minorBidi"/>
                <w:bCs/>
              </w:rPr>
            </w:pPr>
            <w:r>
              <w:rPr>
                <w:rFonts w:ascii="Candara" w:hAnsi="Candara" w:cs="Arial"/>
                <w:bCs/>
                <w:lang w:bidi="ar-SA"/>
              </w:rPr>
              <w:t>Prepoznaje glagolske imenice na oglednim i čestim primjerima u tekstu. Određuje rod, broj i padež glagolskim imenicama u rečenici. Pravilno tvori glagolske imenice od zadanih glagola.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Potaknuti učenike na pravilnu uporabu glagolskih imenica u govoru i pismu.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119.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Calibri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="Calibri"/>
                <w:b/>
                <w:bCs/>
                <w:color w:val="2F5597" w:themeColor="accent1" w:themeShade="BF"/>
                <w:lang w:val="hr-HR"/>
              </w:rPr>
              <w:t>Pravopisna vježba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cs="Calibri"/>
                <w:b/>
                <w:bCs/>
                <w:color w:val="2F5597" w:themeColor="accent1" w:themeShade="BF"/>
                <w:lang w:val="hr-HR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cs="Calibri"/>
                <w:b/>
                <w:b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cs="Calibri"/>
                <w:b/>
                <w:bCs/>
                <w:color w:val="2F5597" w:themeColor="accent1" w:themeShade="BF"/>
                <w:lang w:val="hr-HR"/>
              </w:rPr>
              <w:t>Samovrednovanje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hint="default" w:ascii="Candara" w:hAnsi="Candara" w:cs="Arial"/>
                <w:bCs/>
                <w:lang w:val="hr-HR" w:bidi="ar-SA"/>
              </w:rPr>
            </w:pPr>
            <w:r>
              <w:rPr>
                <w:rFonts w:hint="default" w:ascii="Candara" w:hAnsi="Candara" w:cs="Arial"/>
                <w:bCs/>
                <w:lang w:val="hr-HR" w:bidi="ar-SA"/>
              </w:rPr>
              <w:t>Učenik piše glagolske oblike u skladu s usvojemin gramatičkim i pravopisnim pravilima.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hint="default" w:ascii="Candara" w:hAnsi="Candara" w:cs="Arial"/>
                <w:bCs/>
                <w:lang w:val="hr-HR" w:bidi="ar-SA"/>
              </w:rPr>
            </w:pPr>
            <w:r>
              <w:rPr>
                <w:rFonts w:hint="default" w:ascii="Candara" w:hAnsi="Candara" w:cs="Arial"/>
                <w:bCs/>
                <w:lang w:val="hr-HR" w:bidi="ar-SA"/>
              </w:rPr>
              <w:t>Samovrednuje rezultate.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Potaknuti učenike na primjenu pravopisnih pravila tijekom pisanja glagolskih oblika.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4" w:type="dxa"/>
          </w:tcPr>
          <w:p>
            <w:pPr>
              <w:spacing w:before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121.</w:t>
            </w:r>
          </w:p>
          <w:p>
            <w:pPr>
              <w:spacing w:before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122.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  <w:t>Pravopisni listić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Calibri"/>
              </w:rPr>
              <w:t>Učenik piše u skladu s usvojenim gramatičkim i pravopisnim pravilima; služi se pravopisom radi poštivanja pravopisne norme.</w:t>
            </w:r>
          </w:p>
        </w:tc>
        <w:tc>
          <w:tcPr>
            <w:tcW w:w="3231" w:type="dxa"/>
            <w:shd w:val="clear" w:color="auto" w:fill="auto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Usmjeriti učenike na pravilnu primjenu pravopisnih pravila i uputiti ih na uporabu pravopisnih priručnika sa svrhom poštivanja pravopisne norme.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33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123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Oscar Wilde,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Sebični Div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Izdvaja obilježja bajke na primjeru iz ulomka. Izdvaja primjere karakterizacije lika opisom vanjskoga izgleda, govorom i postupcima. Prepoznaje etičku vrijednost teksta te zaključak oblikuje u osnovnu misao.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3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 i usmjereno čitanje te na iznošenje zapažanja i stavova potaknutih književnim tekstom. Usmjeriti učenike na samostalan rad na književnome tekstu i primjenu književnoteorijskih znanja.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25.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jc w:val="both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Sažeto prepričavanje</w:t>
            </w:r>
          </w:p>
          <w:p>
            <w:pPr>
              <w:spacing w:line="240" w:lineRule="auto"/>
              <w:ind w:left="0"/>
              <w:jc w:val="both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Izdvaja iz teksta podatke bitne za razumijevanje u obliku ključnih riječi. Na temelju ključnih riječi oblikuje bilješke kojima se služi u sažetom prepričavanju teksta.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 xml:space="preserve">Potaknuti učenike na čitanje s razumijevanjem i bilježenje važnih podataka iz teksta u obliku ključnih riječi.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126.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127.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jc w:val="left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Samostalno pisano izražavanje (sažeto prepričavanje)</w:t>
            </w:r>
          </w:p>
          <w:p>
            <w:pPr>
              <w:spacing w:line="240" w:lineRule="auto"/>
              <w:ind w:left="0"/>
              <w:jc w:val="both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Samostalno sažeto prepričava tekst.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>Ukazati na važnost poštivanja pravopisne i pravogovorne norme tijekom sažetoga prepričavanja.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128.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jc w:val="left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Samovrednovanje ostvarenoga (sažeto prepričavanje)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Samovrednuje rezultate rada.</w:t>
            </w: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hint="default" w:ascii="Candara" w:hAnsi="Candara" w:eastAsia="Times New Roman" w:cs="Arial"/>
                <w:bCs/>
                <w:lang w:val="hr-HR" w:bidi="ar-SA"/>
              </w:rPr>
              <w:t>Uočiti</w:t>
            </w:r>
            <w:r>
              <w:rPr>
                <w:rFonts w:ascii="Candara" w:hAnsi="Candara" w:eastAsia="Times New Roman" w:cs="Arial"/>
                <w:bCs/>
                <w:lang w:bidi="ar-SA"/>
              </w:rPr>
              <w:t xml:space="preserve"> važnost poštivanja pravopisne i pravogovorne norme tijekom sažetoga prepričavanja.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29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130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131.</w:t>
            </w:r>
          </w:p>
        </w:tc>
        <w:tc>
          <w:tcPr>
            <w:tcW w:w="1843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 w:right="31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Stvaralački se izražava prema vlastitome interesu, potaknut različitim iskustvima i doživljajima književnoga teksta. Oblikuje uratke na temelju jezičnih vještina i aktivnoga rječnika u kojima dolazi do izražaja kreativnost, originalnost i stvaralačko mišljenje. Ilustrira priču prema vlastitoj zamisli, razvija vlastiti potencijal za stvaralaštvo.</w:t>
            </w:r>
          </w:p>
        </w:tc>
        <w:tc>
          <w:tcPr>
            <w:tcW w:w="3231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argumentirano iznošenje vlastitog doživljaja o cjelovito pročitanome književnom djelu i razumijevanje drukčijega doživljaja.</w:t>
            </w:r>
          </w:p>
        </w:tc>
        <w:tc>
          <w:tcPr>
            <w:tcW w:w="2150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1" w:type="dxa"/>
            <w:gridSpan w:val="9"/>
            <w:tcBorders>
              <w:top w:val="single" w:color="4F81BD" w:sz="8" w:space="0"/>
            </w:tcBorders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ascii="Candara" w:hAnsi="Candara" w:eastAsia="Times New Roman" w:cs="Arial"/>
              </w:rPr>
            </w:pP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>UKORAK S PRIRODOM  (četvrta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Calibr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provjera </w:t>
            </w:r>
            <w:r>
              <w:rPr>
                <w:rFonts w:cs="Calibri"/>
                <w:b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OŽUJAK (2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cs="Arial"/>
                <w:b/>
              </w:rPr>
            </w:pPr>
          </w:p>
        </w:tc>
        <w:tc>
          <w:tcPr>
            <w:tcW w:w="266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31" w:leftChars="0" w:hanging="31" w:firstLineChars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  <w:vAlign w:val="top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odgojno-obrazovni 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leftChars="0" w:right="603" w:rightChars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ishodi/razrada ishoda</w:t>
            </w:r>
          </w:p>
        </w:tc>
        <w:tc>
          <w:tcPr>
            <w:tcW w:w="3231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(dvosat)</w:t>
            </w:r>
          </w:p>
        </w:tc>
        <w:tc>
          <w:tcPr>
            <w:tcW w:w="2150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132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 w:cs="Arial"/>
                <w:bCs/>
                <w:lang w:val="hr-HR"/>
              </w:rPr>
            </w:pP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/>
                <w:iCs/>
              </w:rPr>
            </w:pP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Ukorak s prirodom - uvod u četvrtu temu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b/>
                <w:lang w:val="hr-HR"/>
              </w:rPr>
            </w:pPr>
            <w:r>
              <w:rPr>
                <w:rFonts w:hint="default" w:ascii="Candara" w:hAnsi="Candara" w:cs="Arial"/>
                <w:b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cs="Calibri" w:eastAsiaTheme="minorHAnsi"/>
              </w:rPr>
            </w:pPr>
            <w:r>
              <w:rPr>
                <w:rFonts w:ascii="Candara" w:hAnsi="Candara" w:cstheme="minorHAnsi"/>
              </w:rPr>
              <w:t>Potaknuti učenike na istraživanje o zadanoj temi (povezanost ljudskih aktivnosti sa stanjem u okolišu i utjecaju na prirodne zalihe). Naglasiti zašto je potrebno racionalno trošiti prirodna bogatstva te kako svi mogu  tomu doprinijeti smanjenjem osobne potrošnje.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 w:eastAsiaTheme="minorHAnsi"/>
                <w:bCs/>
                <w:lang w:val="hr-HR"/>
              </w:rPr>
              <w:t>I</w:t>
            </w:r>
            <w:r>
              <w:rPr>
                <w:rFonts w:ascii="Candara" w:hAnsi="Candara" w:cs="Arial" w:eastAsiaTheme="minorHAnsi"/>
                <w:bCs/>
              </w:rPr>
              <w:t>stražuje i prikuplja podatke o zadanoj temi (</w:t>
            </w:r>
            <w:r>
              <w:rPr>
                <w:rFonts w:ascii="Candara" w:hAnsi="Candara" w:cs="Arial" w:eastAsiaTheme="minorHAnsi"/>
                <w:bCs/>
                <w:i/>
              </w:rPr>
              <w:t>Vrijednost štednje</w:t>
            </w:r>
            <w:r>
              <w:rPr>
                <w:rFonts w:ascii="Candara" w:hAnsi="Candara" w:cs="Arial" w:eastAsiaTheme="minorHAnsi"/>
                <w:bCs/>
              </w:rPr>
              <w:t>). Oblikuje bilješke na temelju prikupljenih podataka. Predstavlja rezultate projekta u kratkome izlaganju služeći se bilješkama. Razgovara o osobnoj i društvenoj</w:t>
            </w:r>
            <w:r>
              <w:rPr>
                <w:rFonts w:hint="default" w:ascii="Candara" w:hAnsi="Candara" w:cs="Arial" w:eastAsiaTheme="minorHAnsi"/>
                <w:bCs/>
                <w:lang w:val="hr-HR"/>
              </w:rPr>
              <w:t xml:space="preserve"> odgovornosti.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133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Dobriša Cesarić,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 xml:space="preserve"> Voćka poslije kiše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  <w:b/>
              </w:rPr>
            </w:pPr>
          </w:p>
        </w:tc>
        <w:tc>
          <w:tcPr>
            <w:tcW w:w="3998" w:type="dxa"/>
            <w:vAlign w:val="top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eastAsiaTheme="minorHAnsi" w:cstheme="minorBidi"/>
              </w:rPr>
              <w:t>Učenik postavlja potpitanja o slušanome tekstu da bi pojasnio razumijevanje.</w:t>
            </w:r>
            <w:r>
              <w:rPr>
                <w:rFonts w:ascii="Candara" w:hAnsi="Candara" w:cs="Arial" w:eastAsiaTheme="minorHAnsi"/>
              </w:rPr>
              <w:t xml:space="preserve"> 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ial"/>
              </w:rPr>
              <w:t>O</w:t>
            </w:r>
            <w:r>
              <w:rPr>
                <w:rFonts w:ascii="Candara" w:hAnsi="Candara" w:eastAsiaTheme="minorHAnsi" w:cstheme="minorBidi"/>
              </w:rPr>
              <w:t>pisuje na koji način i u kojoj mjeri književni tekst utječe na oblikovanje njegovih stavova i vrijednosti.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 w:leftChars="0"/>
              <w:contextualSpacing/>
              <w:textAlignment w:val="baseline"/>
              <w:rPr>
                <w:rFonts w:ascii="Candara" w:hAnsi="Candara" w:cs="Calibri" w:eastAsiaTheme="minorHAnsi"/>
              </w:rPr>
            </w:pPr>
            <w:r>
              <w:rPr>
                <w:rFonts w:ascii="Candara" w:hAnsi="Candara" w:cs="Calibri" w:eastAsiaTheme="minorHAnsi"/>
              </w:rPr>
              <w:t>Uočava ponavljanje istih samoglasnika i suglasnika u stihovima, prepoznaje svrhu toga ponavljanja i imenuje aliteraciju i asonancu kao stilsko izražajno sredstvo koje utječe na ritam i zvukovni ugođaj u pjesmi.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na recepciju lirske pjesme, </w:t>
            </w:r>
            <w:r>
              <w:rPr>
                <w:rFonts w:ascii="Candara" w:hAnsi="Candara"/>
              </w:rPr>
              <w:t xml:space="preserve">razlikovati </w:t>
            </w:r>
            <w:r>
              <w:rPr>
                <w:rFonts w:ascii="Candara" w:hAnsi="Candara" w:cs="Arial"/>
              </w:rPr>
              <w:t>pravo i preneseno značenje pjesničkih slika te uočavati asonancu i aliteraciju kao ritmotvorne elemente u lirskoj pjesmi.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134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  <w:color w:val="FF5050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Neknjiževni tekst,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 xml:space="preserve"> Sunce, vjetar, voda – čista energija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 w:eastAsiaTheme="minorHAnsi"/>
                <w:bCs/>
              </w:rPr>
            </w:pPr>
            <w:r>
              <w:t>Objašnjava što su obnovljivi izvori energije te zašto je važno proizvodnju energije usmjeriti na obnovljive izvore energije. Navodi vrste obnovljivih izvora energije i načine na koje ih ljudi upotrebljavaju za proizvodnju električne energije.</w:t>
            </w:r>
            <w:r>
              <w:rPr>
                <w:b/>
                <w:bCs/>
              </w:rPr>
              <w:t xml:space="preserve"> </w:t>
            </w:r>
            <w:r>
              <w:t>Predlaže načine na koje je moguće štedjeti energiju u školi i u obitelji.</w:t>
            </w:r>
          </w:p>
        </w:tc>
        <w:tc>
          <w:tcPr>
            <w:tcW w:w="3231" w:type="dxa"/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-83"/>
              <w:rPr>
                <w:rFonts w:ascii="Candara" w:hAnsi="Candara" w:cstheme="minorHAnsi"/>
                <w:i/>
              </w:rPr>
            </w:pPr>
            <w:r>
              <w:rPr>
                <w:rFonts w:ascii="Candara" w:hAnsi="Candara" w:cs="Arial" w:eastAsiaTheme="minorHAnsi"/>
              </w:rPr>
              <w:t>Potaknuti učenike na istraživanje o obnovljivim izvorima energije, izdvajanje bitnih podataka i njihovo bilježenje te pripremu kratkoga izlaganja na temu obnovljivih izvora energije uz pomoć bilježaka.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135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Krasnoslov lirske pjesme (Dobriša Cesarić,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Voćka poslije kiše</w:t>
            </w: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Prepoznaje različite svrhe govorenja: osobna i javna.  Razgovijetno govori i točno intonira stihove.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contextualSpacing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učenike na izražajno kazivanje lirskih tekstova. </w:t>
            </w:r>
            <w:r>
              <w:rPr>
                <w:rFonts w:ascii="Candara" w:hAnsi="Candara" w:cs="Arial"/>
                <w:sz w:val="20"/>
                <w:szCs w:val="20"/>
              </w:rPr>
              <w:t xml:space="preserve"> </w:t>
            </w:r>
            <w:r>
              <w:rPr>
                <w:rFonts w:ascii="Candara" w:hAnsi="Candara" w:cs="Arial"/>
              </w:rPr>
              <w:t>Objasniti učenicima svrhu javnoga govorenja stihova i osvijestiti im važnost pravilnoga naglašavanja i intoniranja tijekom krasnoslova.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136.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Meindert De Jong,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 xml:space="preserve"> Kotač na školi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  <w:lang w:val="en-US"/>
              </w:rPr>
            </w:pPr>
            <w:r>
              <w:rPr>
                <w:rFonts w:ascii="Candara" w:hAnsi="Candara" w:cs="Arial"/>
                <w:lang w:val="en-US"/>
              </w:rPr>
              <w:t>Učenik uočava strukturu proznoga teksta i tijek radnje.</w:t>
            </w:r>
            <w:r>
              <w:rPr>
                <w:rFonts w:ascii="Candara" w:hAnsi="Candara"/>
                <w:lang w:val="en-US"/>
              </w:rPr>
              <w:t xml:space="preserve"> </w:t>
            </w:r>
            <w:r>
              <w:rPr>
                <w:rFonts w:ascii="Candara" w:hAnsi="Candara" w:eastAsiaTheme="minorHAnsi" w:cstheme="minorBidi"/>
              </w:rPr>
              <w:t xml:space="preserve">Objašnjava događaj, opisuje ulogu likova te mjesto i vrijeme radnje u književnome tekstu. Zaključuje o uporabi epiteta u opisivanju. 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b/>
                <w:bCs/>
              </w:rPr>
            </w:pPr>
            <w:r>
              <w:rPr>
                <w:rFonts w:ascii="Candara" w:hAnsi="Candara" w:eastAsiaTheme="minorHAnsi" w:cstheme="minorBidi"/>
              </w:rPr>
              <w:t>Postavlja potpitanja o slušanome tekstu da bi pojasnio razumijevanje.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 w:eastAsiaTheme="minorHAnsi"/>
              </w:rPr>
            </w:pPr>
            <w:r>
              <w:rPr>
                <w:rFonts w:ascii="Candara" w:hAnsi="Candara"/>
              </w:rPr>
              <w:t>Poticati učenike na argumentirano iznošenje vlastitoga doživljaja i povezivanje sadržaja književnoga teksta sa stvarnošću koja ih okružuje.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137.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138.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>Aorist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after="160" w:line="259" w:lineRule="auto"/>
              <w:ind w:left="0"/>
              <w:contextualSpacing/>
              <w:rPr>
                <w:rFonts w:ascii="Candara" w:hAnsi="Candara" w:eastAsia="Times New Roman" w:cs="Arial"/>
                <w:b/>
                <w:bCs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Prepoznaje glagole u aoristu u tekstu na oglednim i čestim primjerima.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 w:cs="Arial"/>
                <w:lang w:bidi="ar-SA"/>
              </w:rPr>
              <w:t>Pravilno tvori aorist zadanih glagola; pravilno spreže glagole u aoristu.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 w:cs="Arial"/>
                <w:lang w:bidi="ar-SA"/>
              </w:rPr>
              <w:t>Pravilno piše i izgovara glagole u aoristu s provedenom glasovnom promjenom.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 w:cs="Arial"/>
                <w:lang w:bidi="ar-SA"/>
              </w:rPr>
              <w:t>Pravilno piše izjavne, upitne i niječne rečenice u aoristu.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cs="Arial"/>
              </w:rPr>
              <w:t>Potaknuti učenike na aktivno slušanje,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139.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Jacqueline Kelly, </w:t>
            </w:r>
            <w:r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  <w:t>Dobar početak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Opisuje vlastite predodžbe i iskustva uspoređujući ih stavovima i vrijednostima u književnome tekstu. Prepoznaje pripovjedača u 1. osobi.</w:t>
            </w:r>
          </w:p>
          <w:p>
            <w:pPr>
              <w:spacing w:before="0" w:beforeAutospacing="0" w:line="240" w:lineRule="auto"/>
              <w:ind w:left="0"/>
              <w:rPr>
                <w:lang w:val="en-US"/>
              </w:rPr>
            </w:pPr>
            <w:r>
              <w:rPr>
                <w:rFonts w:ascii="Candara" w:hAnsi="Candara" w:cs="Arial"/>
                <w:bCs/>
              </w:rPr>
              <w:t>Prepoznaje etičku vrijednost teksta te zaključak oblikuje u osnovnu misao.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iznošenje zapažanja i stavova vezanih uz književni tekst. Na primjeru Calpurnije i njezina djeda naglasiti da odnos između mlađih i starijih članova obitelji treba počivati na uzajamnome uvažavanju i poštivanju.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140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141.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Imperfekt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after="160" w:line="259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Prepoznaje glagole u imperfektu u tekstu na oglednim i čestim primjerima.</w:t>
            </w:r>
          </w:p>
          <w:p>
            <w:pPr>
              <w:spacing w:before="0" w:beforeAutospacing="0" w:after="160" w:line="259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Pravilno tvori imperfekt zadanih glagola; pravilno spreže glagole u imperfektu.</w:t>
            </w:r>
          </w:p>
          <w:p>
            <w:pPr>
              <w:spacing w:before="0" w:beforeAutospacing="0" w:after="160" w:line="259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Pravilno piše i izgovara glagole u imperfektu s provedenom glasovnom promjenom.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 w:cs="Arial"/>
                <w:lang w:bidi="ar-SA"/>
              </w:rPr>
              <w:t>Pravilno piše izjavne, upitne i niječne rečenice u imperfektu.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aktivno slušanje,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142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Snježana Grković-Janović,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Bagremovac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autoSpaceDE w:val="0"/>
              <w:autoSpaceDN w:val="0"/>
              <w:adjustRightInd w:val="0"/>
              <w:spacing w:before="0" w:beforeAutospacing="0"/>
              <w:ind w:left="0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eastAsiaTheme="minorHAnsi" w:cstheme="minorBidi"/>
              </w:rPr>
              <w:t xml:space="preserve">Učenik razvija komunikacijske vještine iznošenjem vlastitih razmišljanja i stavova te aktivnim slušanjem sugovornika. Izražava  (usmeno) </w:t>
            </w:r>
            <w:r>
              <w:rPr>
                <w:rFonts w:ascii="Candara" w:hAnsi="Candara" w:cs="Calibri" w:eastAsiaTheme="minorHAnsi"/>
              </w:rPr>
              <w:t>vlastito razmišljanje o prijateljstvu i zajedništvu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eastAsiaTheme="minorHAnsi" w:cstheme="minorBidi"/>
              </w:rPr>
              <w:t>Prepoznati različite obrasce ponašanja likova.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Theme="minorHAnsi" w:cstheme="minorBidi"/>
              </w:rPr>
              <w:t xml:space="preserve">Poticati učenika da primjenjuje književnoteorijsko znanje interpretirajući ulomak: o pripovjednim tehnikama (opis), o ulozi epiteta u opisu, o karakterizaciji lika izgledom, ponašanjem i postupkom.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Pluskvamperfekt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after="160" w:line="259" w:lineRule="auto"/>
              <w:ind w:left="0"/>
              <w:contextualSpacing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Prepoznaje glagole u pluskvamperfektu u tekstu na oglednim i čestim primjerima.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 w:cs="Arial"/>
                <w:lang w:bidi="ar-SA"/>
              </w:rPr>
              <w:t>Pravilno tvori pluskvamperfekt zadanih glagola; pravilno spreže glagole u pluskvamperfektu.</w:t>
            </w:r>
            <w:r>
              <w:rPr>
                <w:rFonts w:ascii="Candara" w:hAnsi="Candara" w:eastAsia="Times New Roman" w:cs="Arial"/>
                <w:b/>
                <w:lang w:bidi="ar-SA"/>
              </w:rPr>
              <w:t xml:space="preserve"> </w:t>
            </w:r>
            <w:r>
              <w:rPr>
                <w:rFonts w:ascii="Candara" w:hAnsi="Candara" w:eastAsia="Times New Roman" w:cs="Arial"/>
                <w:lang w:bidi="ar-SA"/>
              </w:rPr>
              <w:t>Pravilno piše izjavne, upitne i niječne rečenice u pluskvamperfektu.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aktivno slušanje,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145.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Opis prostora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0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ial"/>
                <w:lang w:bidi="ar-SA"/>
              </w:rPr>
              <w:t>Učenik uočava i raščlanjuje pojedinosti koje promatra kako bi predočio prostor opisujući ga.</w:t>
            </w:r>
            <w:r>
              <w:rPr>
                <w:rFonts w:ascii="Candara" w:hAnsi="Candara" w:cs="Arial" w:eastAsiaTheme="minorHAnsi"/>
                <w:b/>
                <w:bCs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Candara" w:hAnsi="Candara" w:cs="Arial"/>
                <w:lang w:bidi="ar-SA"/>
              </w:rPr>
              <w:t>Osvješćuje potrebu pisanja plana opisivanja kako bi što bolje opisao prostor.</w:t>
            </w:r>
            <w:r>
              <w:rPr>
                <w:rFonts w:ascii="Candara" w:hAnsi="Candara" w:cs="Arial" w:eastAsiaTheme="minorHAnsi"/>
                <w:b/>
                <w:bCs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Candara" w:hAnsi="Candara" w:cstheme="minorBidi"/>
                <w:lang w:bidi="ar-SA"/>
              </w:rPr>
              <w:t xml:space="preserve">Piše plan opisa na temelju kojega će </w:t>
            </w:r>
            <w:r>
              <w:rPr>
                <w:rFonts w:ascii="Candara" w:hAnsi="Candara" w:eastAsiaTheme="minorHAnsi" w:cstheme="minorBidi"/>
                <w:lang w:bidi="ar-SA"/>
              </w:rPr>
              <w:t>samostalno opisati prostor.</w:t>
            </w:r>
          </w:p>
        </w:tc>
        <w:tc>
          <w:tcPr>
            <w:tcW w:w="3231" w:type="dxa"/>
          </w:tcPr>
          <w:p>
            <w:pPr>
              <w:pStyle w:val="52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eastAsia="Calibri"/>
                <w:color w:val="auto"/>
                <w:sz w:val="22"/>
                <w:szCs w:val="22"/>
              </w:rPr>
              <w:t>Potaknuti učenika da uočava i raščlanjuje pojedinosti koje promatra kako bi predočio prostor opisujući ga. Uputiti učenika na pojedinosti koje su važne za opisivanje vanjskoga i unutarnjega prostora.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146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Anegdote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Učenik </w:t>
            </w:r>
            <w:r>
              <w:rPr>
                <w:rFonts w:ascii="Candara" w:hAnsi="Candara"/>
              </w:rPr>
              <w:t xml:space="preserve"> prepoznaje obilježja anegdote: duhovitost, obrat i poentu.  Pripovijeda događaje poštujući uzročno-posljedične veze.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Objašnjava događaj, opisuje ulogu likova te mjesto i vrijeme radnje u književnome tekstu.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učenika da uočava pojedinosti specifične za anegdotu: duhovitost, obrat i poentu.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147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48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 w:right="311"/>
              <w:rPr>
                <w:rFonts w:ascii="Candara" w:hAnsi="Candara" w:eastAsia="Times New Roman" w:cs="Arial"/>
                <w:b/>
                <w:lang w:bidi="ar-SA"/>
              </w:rPr>
            </w:pPr>
            <w:r>
              <w:rPr>
                <w:rFonts w:ascii="Candara" w:hAnsi="Candara" w:cs="Arial"/>
              </w:rPr>
              <w:t>Učenik se stvaralački izražava prema vlastitome interesu, potaknut različitim iskustvima i doživljajima književnoga teksta.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argumentirano iznošenje vlastitoga doživljaja o cjelovito pročitanome književnom djelu i razumijevanje drukčijeg doživljaja.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149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150.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Druga školska zadaća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ascii="Candara" w:hAnsi="Candara" w:cs="Arial" w:eastAsiaTheme="minorHAns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Candara" w:hAnsi="Candara" w:cs="Arial"/>
              </w:rPr>
              <w:t>Samostalno oblikuje zadanu temu slijedeći upute: pravilno kompozicijski oblikuje sastavak, primjereno se izražava, primjenjuje pravopisna i slovnička pravila. Opisuje prema zadanoj fotografiji (unutarnji ili vanjski prostor)  rabeći naučeno znanje o pisanju sastavka.</w:t>
            </w:r>
          </w:p>
        </w:tc>
        <w:tc>
          <w:tcPr>
            <w:tcW w:w="3231" w:type="dxa"/>
            <w:tcBorders>
              <w:bottom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b/>
                <w:bCs/>
                <w:color w:val="auto"/>
              </w:rPr>
            </w:pPr>
            <w:r>
              <w:rPr>
                <w:rFonts w:ascii="Candara" w:hAnsi="Candara" w:cs="Arial"/>
              </w:rPr>
              <w:t>Potaknuti učenike da primjenjuju naučene strategije pisanja pri oblikovanju sastavka. Usmjeriti ih na zadane smjernice za pisanje i kriterije vrednovanja.</w:t>
            </w:r>
          </w:p>
        </w:tc>
        <w:tc>
          <w:tcPr>
            <w:tcW w:w="2150" w:type="dxa"/>
          </w:tcPr>
          <w:p>
            <w:pPr>
              <w:spacing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  <w:r>
              <w:rPr>
                <w:rFonts w:ascii="Candara" w:hAnsi="Candara" w:cs="Arial"/>
              </w:rPr>
              <w:t>Stvaralački se izražava i primjenjuje naučeno znanje o pisanju sastavka i pri tome se koristi bilješkama.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151.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Ispravak d</w:t>
            </w: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rug</w:t>
            </w: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e</w:t>
            </w: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 školsk</w:t>
            </w: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e</w:t>
            </w: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 zadać</w:t>
            </w: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i ispravlja česte pogreške na konkretnim primjerima u sastavku rabeći riječi ispravno u drugome kontekstu.</w:t>
            </w:r>
          </w:p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najčešće pogreške uspoređujući svoje i pogreške ostalih učenika. Osvješćuje uzrok pogreške.</w:t>
            </w:r>
          </w:p>
        </w:tc>
        <w:tc>
          <w:tcPr>
            <w:tcW w:w="3231" w:type="dxa"/>
            <w:tcBorders>
              <w:bottom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Osvijestiti kod učenika česte pravopisne, gramatičke i stilske pogreške u sastavku na konkretnim primjerima učeničkih pogrešaka te važnost poštivanja pravopisne i gramatičke norme pri pisanju sastavka.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Uočava i ispravlja česte pogreške na konkretnim primjerima u sastavku rabeći riječi ispravno u drugome kontekstu.Uočava najčešće pogreške uspoređujući svoje i pogreške ostalih učenika. Osvješćuje uzrok pogreške.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Calibr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provjera </w:t>
            </w:r>
            <w:r>
              <w:rPr>
                <w:rFonts w:cs="Calibri"/>
                <w:b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TRAVANJ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(2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/>
                <w:iCs/>
              </w:rPr>
            </w:pPr>
          </w:p>
        </w:tc>
        <w:tc>
          <w:tcPr>
            <w:tcW w:w="266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31" w:leftChars="0" w:hanging="31" w:firstLine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  <w:vAlign w:val="top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odgojno-obrazovni 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leftChars="0" w:right="603" w:rightChars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ishodi/razrada ishoda</w:t>
            </w:r>
          </w:p>
        </w:tc>
        <w:tc>
          <w:tcPr>
            <w:tcW w:w="3231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(dvosat)</w:t>
            </w:r>
          </w:p>
        </w:tc>
        <w:tc>
          <w:tcPr>
            <w:tcW w:w="2150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152.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153.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Futur drugi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bCs/>
                <w:lang w:val="hr-HR"/>
              </w:rPr>
            </w:pPr>
            <w:r>
              <w:rPr>
                <w:rFonts w:hint="default" w:ascii="Candara" w:hAnsi="Candara" w:cs="Arial"/>
                <w:bCs/>
                <w:lang w:val="hr-HR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</w:rPr>
              <w:t>Pravilno tvori futur drugi zadanih glagola; pravilno spreže glagole u futuru drugome.</w:t>
            </w:r>
            <w:r>
              <w:rPr>
                <w:rFonts w:ascii="Candara" w:hAnsi="Candara" w:cs="Arial"/>
                <w:b/>
              </w:rPr>
              <w:t xml:space="preserve"> </w:t>
            </w:r>
            <w:r>
              <w:rPr>
                <w:rFonts w:ascii="Candara" w:hAnsi="Candara" w:cs="Arial"/>
              </w:rPr>
              <w:t>Pravilno piše izjavne, upitne i niječne rečenice u futuru drugome</w:t>
            </w:r>
            <w:r>
              <w:rPr>
                <w:rFonts w:hint="default" w:ascii="Candara" w:hAnsi="Candara" w:cs="Arial"/>
                <w:lang w:val="hr-HR"/>
              </w:rPr>
              <w:t>.</w:t>
            </w: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Poticati učenike na pravilnu primjenu naučenoga tijekom rješavanja jezičnih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154.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155.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Ponavljanje i usustavljivanje jezičnoga gradiva (glagolska vremena)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b/>
                <w:lang w:val="hr-HR"/>
              </w:rPr>
            </w:pPr>
            <w:r>
              <w:rPr>
                <w:rFonts w:hint="default" w:ascii="Candara" w:hAnsi="Candara" w:cs="Arial"/>
                <w:b w:val="0"/>
                <w:bCs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3998" w:type="dxa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160"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</w:rPr>
              <w:t>Učenik ponavlja jezično gradivo o glagolskim vremenima rješavajući jezične zadatke i primjenjuje naučeno gradivo na prototipnim primjerima.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</w:rPr>
              <w:t>Poticati učenike na primjenu i povezivanje naučenih jezičnih sadržaja tijekom rješavanja jezičnih zadataka i u konkretnome govornom ili pisanom kontekstu.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156.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Provjeravanje znanja iz jezika (glagolska vremena)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b w:val="0"/>
                <w:bCs/>
                <w:lang w:val="hr-HR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b/>
                <w:lang w:val="hr-HR"/>
              </w:rPr>
            </w:pPr>
            <w:r>
              <w:rPr>
                <w:rFonts w:hint="default" w:ascii="Candara" w:hAnsi="Candara" w:cs="Arial"/>
                <w:b/>
                <w:lang w:val="hr-HR"/>
              </w:rPr>
              <w:t>1</w:t>
            </w:r>
          </w:p>
        </w:tc>
        <w:tc>
          <w:tcPr>
            <w:tcW w:w="3998" w:type="dxa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16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Učenik rješava jezične zadatke primjenjujući naučeno gradivo o glagolskim vremenima na prototipnim primjerima.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primjenu i povezivanje naučenih jezičnih sadržaja tijekom rješavanja jezičnih zadataka i u konkretnome govornom ili pisanom kontekstu.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157.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Pere Ljubić,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Naši škoji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3998" w:type="dxa"/>
            <w:vAlign w:val="top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prepoznaje riječi iz čakavskoga narječja i uz pomoć rječnika objašnjava njihova značenja. Izdvaja zavičajne motive, otkriva značenje teksta na temelju suodnosa motiva i teme.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/>
              <w:contextualSpacing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Prepoznaje na primjerima različite vrste stihova i strofa.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231" w:type="dxa"/>
            <w:vAlign w:val="top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 w:leftChars="0"/>
              <w:contextualSpacing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Potaknuti učenika da uočava svrhu književnoga teksta: pobuđivanje osjećaja ljubavi prema zavičaju.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Osnažiti učenika da objašnjava vlastito razumijevanje pjesničkih slika predočenih usporedbom, kontrastom i personifikacijom.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58</w:t>
            </w:r>
            <w:r>
              <w:rPr>
                <w:rFonts w:ascii="Candara" w:hAnsi="Candara" w:eastAsia="Times New Roman" w:cs="Arial"/>
              </w:rPr>
              <w:t xml:space="preserve">. 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jc w:val="left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Ivan Goran Kovačić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, Beli most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="Times New Roman" w:cs="Arial"/>
              </w:rPr>
            </w:pPr>
            <w:r>
              <w:rPr>
                <w:rFonts w:ascii="Candara" w:hAnsi="Candara"/>
              </w:rPr>
              <w:t xml:space="preserve">Učenik prepoznaje riječi iz kajkavskoga narječja i uz pomoć rječnika objašnjava njihova značenja. </w:t>
            </w: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Prepoznaje na primjerima vrstu rime, stihova i strofa.</w:t>
            </w: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  <w:t>Potaknuti učenika da uočava svrhu književnoga teksta: pobuđivanje osjećaja ljubavi prema zavičaju.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numPr>
                <w:ilvl w:val="0"/>
                <w:numId w:val="0"/>
              </w:numPr>
              <w:spacing w:before="0" w:beforeAutospacing="0" w:after="0" w:line="240" w:lineRule="auto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159.</w:t>
            </w:r>
          </w:p>
          <w:p>
            <w:pPr>
              <w:numPr>
                <w:ilvl w:val="0"/>
                <w:numId w:val="0"/>
              </w:numPr>
              <w:spacing w:before="0" w:beforeAutospacing="0" w:after="0" w:line="240" w:lineRule="auto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jc w:val="left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Krasnoslov lirskih dijalektnih pjesma</w:t>
            </w:r>
          </w:p>
          <w:p>
            <w:pPr>
              <w:spacing w:line="240" w:lineRule="auto"/>
              <w:ind w:left="0"/>
              <w:jc w:val="left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Samovrednovanje krasnoslova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b/>
                <w:lang w:val="hr-HR"/>
              </w:rPr>
            </w:pPr>
            <w:r>
              <w:rPr>
                <w:rFonts w:hint="default" w:ascii="Candara" w:hAnsi="Candara" w:cs="Arial"/>
                <w:b w:val="0"/>
                <w:bCs/>
                <w:lang w:val="hr-HR"/>
              </w:rPr>
              <w:t>1</w:t>
            </w:r>
          </w:p>
        </w:tc>
        <w:tc>
          <w:tcPr>
            <w:tcW w:w="3998" w:type="dxa"/>
            <w:vAlign w:val="top"/>
          </w:tcPr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textAlignment w:val="baseline"/>
              <w:rPr>
                <w:rFonts w:hint="default" w:ascii="Candara" w:hAnsi="Candara"/>
                <w:lang w:val="hr-HR"/>
              </w:rPr>
            </w:pPr>
            <w:r>
              <w:rPr>
                <w:rFonts w:ascii="Candara" w:hAnsi="Candara" w:cs="Arial"/>
                <w:bCs/>
                <w:lang w:bidi="ar-SA"/>
              </w:rPr>
              <w:t>Interpretativno čita dijalektne pjesme vodeći računa o govornim vrednotama. Samovrednuje i vrednuje uspješnost prema unaprijed dogovorenim kriterijima.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Theme="minorHAnsi" w:cstheme="minorBidi"/>
                <w:color w:val="231F20"/>
                <w:shd w:val="clear" w:color="auto" w:fill="FFFFFF"/>
                <w:lang w:val="hr-HR"/>
              </w:rPr>
            </w:pPr>
            <w:r>
              <w:rPr>
                <w:rFonts w:ascii="Candara" w:hAnsi="Candara" w:cs="Arial"/>
              </w:rPr>
              <w:t>Potaknuti učenike na izražajno čitanje dijalektnih pjesama te samovrednovanje i vrednovanje krasnoslova.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eastAsia="Times New Roman" w:cs="Arial"/>
              </w:rPr>
              <w:t>1</w:t>
            </w:r>
            <w:r>
              <w:rPr>
                <w:rFonts w:hint="default" w:ascii="Candara" w:hAnsi="Candara" w:eastAsia="Times New Roman" w:cs="Arial"/>
                <w:lang w:val="hr-HR"/>
              </w:rPr>
              <w:t>61.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162.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Strip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Calibri"/>
              </w:rPr>
              <w:t>Učenik objašnjava značenje popularno-kulturnih tekstova i povezuje ih s vlastitim interesima, željama i iskustvom.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 w:cs="Calibri"/>
              </w:rPr>
              <w:t>Učenik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 w:cs="Calibri"/>
              </w:rPr>
              <w:t>definira strip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 w:cs="Calibri"/>
              </w:rPr>
              <w:t>te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  <w:r>
              <w:rPr>
                <w:rFonts w:ascii="Candara" w:hAnsi="Candara" w:cs="Calibri"/>
              </w:rPr>
              <w:t>uočava izražajna sredstva stripa: crtež, kvadrat, oblačić, tekst, simbole, onomatopejske riječi.</w:t>
            </w:r>
            <w:r>
              <w:rPr>
                <w:rFonts w:ascii="Candara" w:hAnsi="Candara" w:cs="Calibri"/>
                <w:b/>
                <w:bCs/>
              </w:rPr>
              <w:t xml:space="preserve"> 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cs="Calibri"/>
              </w:rPr>
              <w:t>Potaknuti učenika da uočava priču i likove kao temelje popularno-kulturnih tekstova, tj. kao objekte znatiželje, sviđanja/nesviđanja. Usmjeriti učenika da, povezujući prethodna znanja, uoči sličnosti između stripa i filma.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163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164.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Razumijem što čitam – neknjiževni tekst: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cs="Calibri"/>
                <w:b/>
                <w:bCs/>
                <w:i/>
                <w:color w:val="2F5597" w:themeColor="accent1" w:themeShade="BF"/>
              </w:rPr>
              <w:t xml:space="preserve">Kako nacrtati strip </w:t>
            </w: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(radna bilježnica)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b/>
                <w:lang w:val="hr-HR"/>
              </w:rPr>
            </w:pPr>
            <w:r>
              <w:rPr>
                <w:rFonts w:hint="default" w:ascii="Candara" w:hAnsi="Candara" w:cs="Arial"/>
                <w:b w:val="0"/>
                <w:bCs/>
                <w:lang w:val="hr-HR"/>
              </w:rPr>
              <w:t>1</w:t>
            </w: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line="240" w:lineRule="auto"/>
              <w:ind w:left="0"/>
              <w:textAlignment w:val="baseline"/>
              <w:rPr>
                <w:rFonts w:hint="default" w:ascii="Candara" w:hAnsi="Candara" w:cs="Calibri"/>
                <w:lang w:val="hr-HR"/>
              </w:rPr>
            </w:pPr>
            <w:r>
              <w:rPr>
                <w:rFonts w:ascii="Candara" w:hAnsi="Candara" w:cs="Calibri"/>
                <w:lang w:bidi="ar-SA"/>
              </w:rPr>
              <w:t>Učenik razlikuje književni od neknjiževnoga teksta.</w:t>
            </w:r>
            <w:r>
              <w:rPr>
                <w:rFonts w:ascii="Candara" w:hAnsi="Candara" w:cs="Arial"/>
                <w:b/>
                <w:lang w:bidi="ar-SA"/>
              </w:rPr>
              <w:t xml:space="preserve"> </w:t>
            </w:r>
            <w:r>
              <w:rPr>
                <w:rFonts w:ascii="Candara" w:hAnsi="Candara" w:cs="Calibri"/>
              </w:rPr>
              <w:t xml:space="preserve">Na temelju neknjiževnoga teksta razvija sposobnosti razumijevanja i korištenja podataka iz teksta te promišljanja o tekstu i razvijanja kritičkoga mišljenja. Samovrednuje rezultate svojega rada. 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</w:rPr>
            </w:pPr>
            <w:r>
              <w:rPr>
                <w:rFonts w:ascii="Candara" w:hAnsi="Candara" w:cs="Arial"/>
                <w:lang w:eastAsia="hr-HR" w:bidi="ar-SA"/>
              </w:rPr>
              <w:t xml:space="preserve">Osvijestiti učenicima razliku između književnoga i neknjiževnog teksta; vrijednost </w:t>
            </w:r>
            <w:r>
              <w:rPr>
                <w:rFonts w:ascii="Candara" w:hAnsi="Candara" w:cs="Arial"/>
                <w:lang w:bidi="ar-SA"/>
              </w:rPr>
              <w:t>popularno-kulturnoga teksta u kontekstu svakodnevnoga života.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165.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166.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  <w:p>
            <w:pPr>
              <w:spacing w:before="0" w:beforeAutospacing="0" w:line="240" w:lineRule="auto"/>
              <w:ind w:left="0" w:leftChars="0" w:firstLine="0" w:firstLineChars="0"/>
              <w:rPr>
                <w:rFonts w:ascii="Candara" w:hAnsi="Candara" w:eastAsia="Times New Roman" w:cs="Arial"/>
              </w:rPr>
            </w:pPr>
          </w:p>
        </w:tc>
        <w:tc>
          <w:tcPr>
            <w:tcW w:w="18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KNJIŽEVNOST I STVARALAŠTVO</w:t>
            </w:r>
          </w:p>
        </w:tc>
        <w:tc>
          <w:tcPr>
            <w:tcW w:w="266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Razumijem što čitam</w:t>
            </w:r>
          </w:p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</w:rPr>
              <w:t>(zadatci za vrednovanje učeničkih postignuća – lirski tekst</w:t>
            </w:r>
            <w:r>
              <w:rPr>
                <w:rFonts w:hint="default" w:ascii="Candara" w:hAnsi="Candara" w:cs="Calibri"/>
                <w:b/>
                <w:color w:val="2F5597" w:themeColor="accent1" w:themeShade="BF"/>
                <w:lang w:val="hr-HR"/>
              </w:rPr>
              <w:t xml:space="preserve"> </w:t>
            </w:r>
            <w:r>
              <w:rPr>
                <w:rFonts w:ascii="Candara" w:hAnsi="Candara" w:cs="Calibri"/>
                <w:b/>
                <w:color w:val="2F5597" w:themeColor="accent1" w:themeShade="BF"/>
              </w:rPr>
              <w:t>–</w:t>
            </w:r>
            <w:r>
              <w:rPr>
                <w:rFonts w:hint="default" w:ascii="Candara" w:hAnsi="Candara" w:cs="Calibri"/>
                <w:b/>
                <w:color w:val="2F5597" w:themeColor="accent1" w:themeShade="BF"/>
                <w:lang w:val="hr-HR"/>
              </w:rPr>
              <w:t xml:space="preserve"> s ispravkom</w:t>
            </w:r>
            <w:r>
              <w:rPr>
                <w:rFonts w:ascii="Candara" w:hAnsi="Candara" w:cs="Calibri"/>
                <w:b/>
                <w:color w:val="2F5597" w:themeColor="accent1" w:themeShade="BF"/>
              </w:rPr>
              <w:t>)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b/>
                <w:lang w:val="hr-HR"/>
              </w:rPr>
            </w:pPr>
            <w:r>
              <w:rPr>
                <w:rFonts w:hint="default" w:ascii="Candara" w:hAnsi="Candara" w:cs="Arial"/>
                <w:b w:val="0"/>
                <w:bCs/>
                <w:lang w:val="hr-HR"/>
              </w:rPr>
              <w:t>1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Arial"/>
              </w:rPr>
              <w:t>Komentira i obrazlaže vlastito razumijevanje književnoga teksta. Prepoznaje glavne ideje i problematiku  književnoga teksta i povezuje ih sa stvarnošću.</w:t>
            </w:r>
          </w:p>
        </w:tc>
        <w:tc>
          <w:tcPr>
            <w:tcW w:w="32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Theme="minorHAnsi" w:cstheme="minorBidi"/>
                <w:color w:val="231F20"/>
                <w:shd w:val="clear" w:color="auto" w:fill="FFFFFF"/>
              </w:rPr>
            </w:pPr>
            <w:r>
              <w:rPr>
                <w:rFonts w:ascii="Candara" w:hAnsi="Candara" w:cs="Arial"/>
              </w:rPr>
              <w:t>Poticati učenike na čitanje s razumijevanjem i primjenu književnoteorijskih znanja.</w:t>
            </w:r>
          </w:p>
        </w:tc>
        <w:tc>
          <w:tcPr>
            <w:tcW w:w="21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 w:leftChars="0" w:firstLine="0" w:firstLine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167.</w:t>
            </w:r>
          </w:p>
          <w:p>
            <w:pPr>
              <w:spacing w:before="0" w:beforeAutospacing="0" w:line="240" w:lineRule="auto"/>
              <w:ind w:left="0" w:leftChars="0" w:firstLine="0" w:firstLine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168.</w:t>
            </w:r>
          </w:p>
        </w:tc>
        <w:tc>
          <w:tcPr>
            <w:tcW w:w="18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Calibri"/>
                <w:b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  <w:t xml:space="preserve">Književni kalendar: Anto Gardaš, </w:t>
            </w:r>
            <w:r>
              <w:rPr>
                <w:rFonts w:ascii="Candara" w:hAnsi="Candara" w:eastAsia="Times New Roman"/>
                <w:b/>
                <w:i/>
                <w:iCs/>
                <w:color w:val="2F5597" w:themeColor="accent1" w:themeShade="BF"/>
              </w:rPr>
              <w:t>Priča o priči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b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vlastite predodžbe i iskustva uspoređujući ih stavovima i vrijednostima u književnome tekstu.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književnoga roda kojemu tekst pripada. Razlikuje pripovijedanje u 3. osobi. Navodi primjere različitih pripovjednih tehnika u književnome tekstu.</w:t>
            </w:r>
          </w:p>
        </w:tc>
        <w:tc>
          <w:tcPr>
            <w:tcW w:w="32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>Potaknuti učenike na iznošenje zapažanja i stavova vezanih uz temu književnoga teksta. Na temelju odnosa likova u priči naglasiti važnost konstruktivne kritike koja nam može pomoći da napredujemo i postanemo uspješniji.</w:t>
            </w:r>
          </w:p>
        </w:tc>
        <w:tc>
          <w:tcPr>
            <w:tcW w:w="21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33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 w:leftChars="0" w:firstLine="0" w:firstLine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169.</w:t>
            </w:r>
          </w:p>
          <w:p>
            <w:pPr>
              <w:spacing w:before="0" w:beforeAutospacing="0" w:line="240" w:lineRule="auto"/>
              <w:ind w:left="0" w:leftChars="0" w:firstLine="0" w:firstLine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170.</w:t>
            </w:r>
          </w:p>
          <w:p>
            <w:pPr>
              <w:spacing w:before="0" w:beforeAutospacing="0" w:line="240" w:lineRule="auto"/>
              <w:ind w:left="0" w:leftChars="0" w:firstLine="0" w:firstLine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171.</w:t>
            </w:r>
          </w:p>
        </w:tc>
        <w:tc>
          <w:tcPr>
            <w:tcW w:w="18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eastAsia="Times New Roman"/>
                <w:b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Učenik se stvaralački izražava prema vlastitome interesu, potaknut različitim iskustvima i doživljajima književnoga teksta. Oblikuje uratke na temelju jezičnih vještina i aktivnoga rječnika u kojima dolazi do izražaja kreativnost, originalnost i stvaralačko mišljenje te razvija vlastiti potencijal za stvaralaštvo.</w:t>
            </w:r>
          </w:p>
        </w:tc>
        <w:tc>
          <w:tcPr>
            <w:tcW w:w="32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Poticati učenike na argumentirano iznošenje vlastitog doživljaja o cjelovito pročitanome književnom djelu i razumijevanje drukčijeg doživljaja. Potaknuti učenika na kreativnost i originalnost,  te na povezivanje različitih načina izražavanja.</w:t>
            </w:r>
          </w:p>
        </w:tc>
        <w:tc>
          <w:tcPr>
            <w:tcW w:w="21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1" w:type="dxa"/>
            <w:gridSpan w:val="9"/>
            <w:tcBorders>
              <w:top w:val="single" w:color="4F81BD" w:sz="8" w:space="0"/>
            </w:tcBorders>
            <w:shd w:val="clear" w:color="auto" w:fill="3D6CC1"/>
            <w:vAlign w:val="center"/>
          </w:tcPr>
          <w:p>
            <w:pPr>
              <w:spacing w:before="0" w:beforeAutospacing="0"/>
              <w:jc w:val="center"/>
              <w:rPr>
                <w:rFonts w:ascii="Candara" w:hAnsi="Candara" w:eastAsia="Times New Roman" w:cs="Arial"/>
              </w:rPr>
            </w:pPr>
            <w:r>
              <w:rPr>
                <w:rFonts w:hint="default" w:cs="Calibri"/>
                <w:b/>
                <w:color w:val="FFFFFF" w:themeColor="background1"/>
                <w:sz w:val="44"/>
                <w:szCs w:val="44"/>
                <w:lang w:val="hr-HR"/>
                <w14:textFill>
                  <w14:solidFill>
                    <w14:schemeClr w14:val="bg1"/>
                  </w14:solidFill>
                </w14:textFill>
              </w:rPr>
              <w:t>NETKO MISLI NA MENE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 xml:space="preserve">  (</w:t>
            </w:r>
            <w:r>
              <w:rPr>
                <w:rFonts w:hint="default" w:cs="Calibri"/>
                <w:b/>
                <w:color w:val="FFFFFF" w:themeColor="background1"/>
                <w:sz w:val="44"/>
                <w:szCs w:val="44"/>
                <w:lang w:val="hr-HR"/>
                <w14:textFill>
                  <w14:solidFill>
                    <w14:schemeClr w14:val="bg1"/>
                  </w14:solidFill>
                </w14:textFill>
              </w:rPr>
              <w:t>peta</w:t>
            </w:r>
            <w:r>
              <w:rPr>
                <w:rFonts w:cs="Calibri"/>
                <w:b/>
                <w:color w:val="FFFFFF" w:themeColor="background1"/>
                <w:sz w:val="44"/>
                <w:szCs w:val="44"/>
                <w14:textFill>
                  <w14:solidFill>
                    <w14:schemeClr w14:val="bg1"/>
                  </w14:solidFill>
                </w14:textFill>
              </w:rPr>
              <w:t xml:space="preserve"> tema)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Calibr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provjera </w:t>
            </w:r>
            <w:r>
              <w:rPr>
                <w:rFonts w:cs="Calibri"/>
                <w:b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SVIBANJ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(2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/>
                <w:iCs/>
              </w:rPr>
            </w:pPr>
          </w:p>
        </w:tc>
        <w:tc>
          <w:tcPr>
            <w:tcW w:w="266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31" w:leftChars="0" w:hanging="31" w:firstLine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  <w:vAlign w:val="top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odgojno-obrazovni 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leftChars="0" w:right="603" w:rightChars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ishodi/razrada ishoda</w:t>
            </w:r>
          </w:p>
        </w:tc>
        <w:tc>
          <w:tcPr>
            <w:tcW w:w="3231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(dvosat)</w:t>
            </w:r>
          </w:p>
        </w:tc>
        <w:tc>
          <w:tcPr>
            <w:tcW w:w="2150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</w:tcPr>
          <w:p>
            <w:pPr>
              <w:spacing w:before="0" w:beforeAutospacing="0" w:line="240" w:lineRule="auto"/>
              <w:ind w:left="0" w:leftChars="0" w:firstLine="0" w:firstLine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172.</w:t>
            </w:r>
          </w:p>
          <w:p>
            <w:pPr>
              <w:spacing w:before="0" w:beforeAutospacing="0" w:line="240" w:lineRule="auto"/>
              <w:ind w:left="0" w:leftChars="0" w:firstLine="0" w:firstLineChars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173.</w:t>
            </w:r>
          </w:p>
        </w:tc>
        <w:tc>
          <w:tcPr>
            <w:tcW w:w="184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color w:val="2F5597" w:themeColor="accent1" w:themeShade="BF"/>
              </w:rPr>
              <w:t>Netko misli na mene</w:t>
            </w:r>
            <w:r>
              <w:rPr>
                <w:rFonts w:hint="default" w:ascii="Candara" w:hAnsi="Candara" w:cs="Arial"/>
                <w:b/>
                <w:color w:val="2F5597" w:themeColor="accent1" w:themeShade="BF"/>
                <w:lang w:val="hr-HR"/>
              </w:rPr>
              <w:t xml:space="preserve"> - uvod u petu cjelinu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283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Poticati učenike na pomoć drugima</w:t>
            </w:r>
            <w:r>
              <w:rPr>
                <w:rFonts w:ascii="Candara" w:hAnsi="Candara" w:cs="Arial"/>
                <w:b/>
                <w:bCs/>
              </w:rPr>
              <w:t xml:space="preserve"> </w:t>
            </w:r>
            <w:r>
              <w:rPr>
                <w:rFonts w:ascii="Candara" w:hAnsi="Candara" w:cs="Arial"/>
              </w:rPr>
              <w:t>svojim prijedlozima i primjerima. Među učenicima potaknuti razgovor o sustavu vrijednosti pojedinca i o važnosti postavljanja prioriteta (graditi mostove, a ne zidove).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231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hint="default" w:ascii="Candara" w:hAnsi="Candara" w:cs="Arial"/>
                <w:lang w:val="hr-HR"/>
              </w:rPr>
              <w:t>U</w:t>
            </w:r>
            <w:r>
              <w:rPr>
                <w:rFonts w:ascii="Candara" w:hAnsi="Candara" w:cs="Arial"/>
                <w:lang w:eastAsia="hr-HR" w:bidi="ar-SA"/>
              </w:rPr>
              <w:t>čenik razgovara o ljudskim pravima, o solidarnosti prema drugima i drugačijima.</w:t>
            </w:r>
            <w:r>
              <w:rPr>
                <w:rFonts w:ascii="Candara" w:hAnsi="Candara" w:cs="Arial" w:eastAsiaTheme="minorHAnsi"/>
                <w:bCs/>
              </w:rPr>
              <w:t xml:space="preserve"> Učenik će </w:t>
            </w:r>
            <w:r>
              <w:rPr>
                <w:rFonts w:ascii="Candara" w:hAnsi="Candara" w:cs="Arial"/>
                <w:lang w:eastAsia="hr-HR" w:bidi="ar-SA"/>
              </w:rPr>
              <w:t xml:space="preserve">u okviru međupredmetne teme </w:t>
            </w:r>
            <w:r>
              <w:rPr>
                <w:rFonts w:ascii="Candara" w:hAnsi="Candara" w:cs="Arial" w:eastAsiaTheme="minorHAnsi"/>
                <w:bCs/>
              </w:rPr>
              <w:t>osmišljavati cilj i svrhu volontiranja, sastavljati plan volontiranja te organizirati volontiranje radeći u skupini.</w:t>
            </w:r>
          </w:p>
        </w:tc>
        <w:tc>
          <w:tcPr>
            <w:tcW w:w="2150" w:type="dxa"/>
            <w:tcBorders>
              <w:top w:val="single" w:color="BEBEBE" w:themeColor="background1" w:themeShade="BF" w:sz="4" w:space="0"/>
              <w:left w:val="single" w:color="BEBEBE" w:themeColor="background1" w:themeShade="BF" w:sz="4" w:space="0"/>
              <w:bottom w:val="single" w:color="BEBEBE" w:themeColor="background1" w:themeShade="BF" w:sz="4" w:space="0"/>
              <w:right w:val="single" w:color="BEBEBE" w:themeColor="background1" w:themeShade="BF" w:sz="4" w:space="0"/>
            </w:tcBorders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74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</w:tc>
        <w:tc>
          <w:tcPr>
            <w:tcW w:w="1843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Grigor Vitez,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 xml:space="preserve"> Pjesma za svu djecu svijeta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/>
              <w:contextualSpacing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Učenik objašnjava vlastito razumijevanje pjesničkih slika i prenesenoga značenja pridajući im vlastito značenje. Na temelju razumijevanja pjesničkih slika i njihova značenja izriče osnovnu misao pjesme.</w:t>
            </w:r>
          </w:p>
          <w:p>
            <w:pPr>
              <w:suppressAutoHyphens/>
              <w:autoSpaceDN w:val="0"/>
              <w:spacing w:before="0" w:beforeAutospacing="0" w:after="200" w:line="240" w:lineRule="auto"/>
              <w:ind w:left="0" w:leftChars="0"/>
              <w:contextualSpacing/>
              <w:textAlignment w:val="baseline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Imenuje kitice s obzirom na broj stihova.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izražavanje i javnu objavu vlastitoga doživljaja književnoga teksta te na povezivanje sadržaja književnoga teksta sa stvarnošću koja ih okružuje.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7</w:t>
            </w:r>
            <w:r>
              <w:rPr>
                <w:rFonts w:ascii="Candara" w:hAnsi="Candara" w:eastAsia="Times New Roman" w:cs="Arial"/>
                <w:bCs/>
              </w:rPr>
              <w:t>5.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7</w:t>
            </w:r>
            <w:r>
              <w:rPr>
                <w:rFonts w:ascii="Candara" w:hAnsi="Candara" w:eastAsia="Times New Roman" w:cs="Arial"/>
                <w:bCs/>
              </w:rPr>
              <w:t>6.</w:t>
            </w:r>
          </w:p>
        </w:tc>
        <w:tc>
          <w:tcPr>
            <w:tcW w:w="1843" w:type="dxa"/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Nada Iveljić,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 xml:space="preserve"> Zid</w:t>
            </w:r>
          </w:p>
          <w:p>
            <w:pPr>
              <w:spacing w:line="240" w:lineRule="auto"/>
              <w:ind w:left="0" w:leftChars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Navodi obilježja dramskih tekstova.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čin kao dio dramskoga teksta koji predstavlja zaokruženu cjelinu.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pojam dramskoga sukoba na primjeru iz teksta te uočava da do njega dolazi izmjenom dramskih situacija u kojima likovi zastupaju suprotna stajališta, mišljenja i ideje.</w:t>
            </w:r>
          </w:p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textAlignment w:val="baseline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cs="Arial"/>
              </w:rPr>
              <w:t>Prepoznaje etičku vrijednost teksta te zaključak oblikuje u osnovnu misao.</w:t>
            </w:r>
          </w:p>
        </w:tc>
        <w:tc>
          <w:tcPr>
            <w:tcW w:w="3231" w:type="dxa"/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-83"/>
              <w:rPr>
                <w:rFonts w:ascii="Candara" w:hAnsi="Candara" w:cs="Arial" w:eastAsiaTheme="minorHAnsi"/>
              </w:rPr>
            </w:pPr>
            <w:r>
              <w:rPr>
                <w:rFonts w:ascii="Candara" w:hAnsi="Candara" w:cs="Arial" w:eastAsiaTheme="minorHAnsi"/>
              </w:rPr>
              <w:t xml:space="preserve">Potaknuti učenike na uočavanje obilježja dramskih tekstova te na iznošenje zapažanja i stavova potaknutih dramskim tekstom. </w:t>
            </w:r>
          </w:p>
          <w:p>
            <w:pPr>
              <w:autoSpaceDE w:val="0"/>
              <w:autoSpaceDN w:val="0"/>
              <w:adjustRightInd w:val="0"/>
              <w:spacing w:before="0" w:beforeAutospacing="0" w:line="240" w:lineRule="auto"/>
              <w:ind w:left="-83" w:leftChars="0"/>
              <w:rPr>
                <w:rFonts w:ascii="Candara" w:hAnsi="Candara" w:cs="Arial"/>
              </w:rPr>
            </w:pPr>
            <w:r>
              <w:rPr>
                <w:rFonts w:ascii="Candara" w:hAnsi="Candara" w:cs="Arial" w:eastAsiaTheme="minorHAnsi"/>
              </w:rPr>
              <w:t>Objasniti da postupci kojima upravljaju sebičnost i predrasude osiromašuju čovjeka te da između ljudi valja graditi mostove, a ne zidove.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177.</w:t>
            </w:r>
          </w:p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178.</w:t>
            </w:r>
          </w:p>
        </w:tc>
        <w:tc>
          <w:tcPr>
            <w:tcW w:w="1843" w:type="dxa"/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Imperativ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>Objašnjava glagolski način kao glagolski oblik kojim se izriče odnos govornika prema vršenju glagolske radnje. Prepoznaje glagole u imperativu u tekstu na oglednim i čestim primjerima. Pravilno tvori imperativ zadanih glagola; pravilno spreže glagole u imperativu. Pravilno piše i izgovara glagole u imperativu u kojima dolazi do glasovnih promjena.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contextualSpacing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lang w:bidi="ar-SA"/>
              </w:rPr>
              <w:t>Potaknuti učenike na aktivno slušanje, čitanje s razumijevanjem i bilježenje bitnih pojedinosti te na primjenu jezičnih znanja tijekom rješavanja zadataka.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179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180.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KULTURA I MEDIJI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Slušanje radijske emisije,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 xml:space="preserve"> Naš dan hrvatskoga kazališta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Cs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pStyle w:val="52"/>
              <w:rPr>
                <w:rFonts w:ascii="Candara" w:hAnsi="Candara" w:cs="Calibri"/>
                <w:b/>
                <w:bCs/>
              </w:rPr>
            </w:pPr>
            <w:r>
              <w:rPr>
                <w:rFonts w:ascii="Candara" w:hAnsi="Candara"/>
              </w:rPr>
              <w:t>Učenik r</w:t>
            </w:r>
            <w:r>
              <w:rPr>
                <w:rFonts w:ascii="Candara" w:hAnsi="Candara"/>
                <w:sz w:val="22"/>
                <w:szCs w:val="22"/>
              </w:rPr>
              <w:t>azvija sposobnost usmjerenoga slušanja, argumentiranoga oblikovanja vlastitih stavova i kritičkoga promišljanja o slušanome tekstu (u medijima)</w:t>
            </w:r>
            <w:r>
              <w:rPr>
                <w:rFonts w:ascii="Candara" w:hAnsi="Candara"/>
              </w:rPr>
              <w:t xml:space="preserve">.  </w:t>
            </w:r>
            <w:r>
              <w:rPr>
                <w:rFonts w:ascii="Candara" w:hAnsi="Candara"/>
                <w:sz w:val="22"/>
                <w:szCs w:val="22"/>
              </w:rPr>
              <w:t>Prepoznaje slušanje usmjereno na razumijevanje cjelovitoga sadržaja teksta.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Potaknuti učenika na usmjereno slušanje konkretnim pitanjima. </w:t>
            </w:r>
            <w:r>
              <w:rPr>
                <w:rFonts w:ascii="Candara" w:hAnsi="Candara"/>
              </w:rPr>
              <w:t xml:space="preserve"> Potaknuti učenika da povezuje popularno-kulturne tekstove sa svakodnevnim životom.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181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182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Calibri"/>
                <w:b/>
                <w:bCs/>
                <w:color w:val="2F5597" w:themeColor="accent1" w:themeShade="BF"/>
              </w:rPr>
            </w:pPr>
            <w:r>
              <w:rPr>
                <w:rFonts w:ascii="Candara" w:hAnsi="Candara" w:cs="Arial"/>
                <w:b/>
                <w:bCs/>
                <w:color w:val="2F5597" w:themeColor="accent1" w:themeShade="BF"/>
              </w:rPr>
              <w:t xml:space="preserve">Zoran Pongrašić, </w:t>
            </w:r>
            <w:r>
              <w:rPr>
                <w:rFonts w:ascii="Candara" w:hAnsi="Candara" w:cs="Arial"/>
                <w:b/>
                <w:bCs/>
                <w:i/>
                <w:color w:val="2F5597" w:themeColor="accent1" w:themeShade="BF"/>
              </w:rPr>
              <w:t>Kao tipke na klaviru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Opisuje vlastite predodžbe i iskustva uspoređujući ih stavovima i vrijednostima u književnome tekstu.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Prepoznaje pripovjedača u 1. osobi.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Imenuje pripovjedne tehnike u ulomku i za svaku navodi primjer. Opisuje književni lik na temelju karakterizacije govorom i postupcima. Prepoznaje etičku vrijednost teksta te zaključak oblikuje u osnovnu misao.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čitanje s razumijevanjem i usmjereno čitanje te na iznošenje zapažanja i stavova potaknutih književnim tekstom. Naglasiti važnost tolerantnoga ponašanja u društvu te prihvaćanja različitosti kao bogatstva, a ne povoda za netolerantno ponašanje i predrasude.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83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184.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 xml:space="preserve">Kondicional 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 xml:space="preserve">Objašnjava glagolski način kao glagolski oblik kojim se izriče odnos govornika prema vršenju glagolske radnje. Prepoznaje glagole u </w:t>
            </w:r>
            <w:r>
              <w:rPr>
                <w:rFonts w:hint="default" w:ascii="Candara" w:hAnsi="Candara" w:eastAsia="Times New Roman" w:cs="Arial"/>
                <w:bCs/>
                <w:lang w:val="hr-HR" w:bidi="ar-SA"/>
              </w:rPr>
              <w:t>kondicionalu</w:t>
            </w:r>
            <w:r>
              <w:rPr>
                <w:rFonts w:ascii="Candara" w:hAnsi="Candara" w:eastAsia="Times New Roman" w:cs="Arial"/>
                <w:bCs/>
                <w:lang w:bidi="ar-SA"/>
              </w:rPr>
              <w:t xml:space="preserve"> u tekstu na oglednim i čestim primjerima. Pravilno tvori </w:t>
            </w:r>
            <w:r>
              <w:rPr>
                <w:rFonts w:hint="default" w:ascii="Candara" w:hAnsi="Candara" w:eastAsia="Times New Roman" w:cs="Arial"/>
                <w:bCs/>
                <w:lang w:val="hr-HR" w:bidi="ar-SA"/>
              </w:rPr>
              <w:t xml:space="preserve">kondicional </w:t>
            </w:r>
            <w:r>
              <w:rPr>
                <w:rFonts w:ascii="Candara" w:hAnsi="Candara" w:eastAsia="Times New Roman" w:cs="Arial"/>
                <w:bCs/>
                <w:lang w:bidi="ar-SA"/>
              </w:rPr>
              <w:t xml:space="preserve">zadanih glagola; pravilno spreže glagole u </w:t>
            </w:r>
            <w:r>
              <w:rPr>
                <w:rFonts w:hint="default" w:ascii="Candara" w:hAnsi="Candara" w:eastAsia="Times New Roman" w:cs="Arial"/>
                <w:bCs/>
                <w:lang w:val="hr-HR" w:bidi="ar-SA"/>
              </w:rPr>
              <w:t>kondicionalu</w:t>
            </w:r>
            <w:r>
              <w:rPr>
                <w:rFonts w:ascii="Candara" w:hAnsi="Candara" w:eastAsia="Times New Roman" w:cs="Arial"/>
                <w:bCs/>
                <w:lang w:bidi="ar-SA"/>
              </w:rPr>
              <w:t xml:space="preserve">. 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contextualSpacing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eastAsia="Times New Roman" w:cs="Arial"/>
                <w:lang w:bidi="ar-SA"/>
              </w:rPr>
              <w:t>Potaknuti učenike na aktivno slušanje, čitanje s razumijevanjem i bilježenje bitnih pojedinosti te na primjenu jezičnih znanja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185.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186.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Ponavljanje slovničkoga gradiva o glagolskim vremenima i načinima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Primjenjuje jezično znanje o glagolskim </w:t>
            </w:r>
            <w:r>
              <w:rPr>
                <w:rFonts w:hint="default" w:ascii="Candara" w:hAnsi="Candara"/>
                <w:lang w:val="hr-HR"/>
              </w:rPr>
              <w:t xml:space="preserve">vremenima i </w:t>
            </w:r>
            <w:r>
              <w:rPr>
                <w:rFonts w:ascii="Candara" w:hAnsi="Candara"/>
              </w:rPr>
              <w:t>načinima rješavajući zadatke objektivnoga tipa.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  <w:lang w:bidi="ar-SA"/>
              </w:rPr>
            </w:pP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31" w:leftChars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/>
              </w:rPr>
              <w:t>Provjeriti  kod učenika usvojeno jezično gradivo funkcionalnu primjenu na prototipnim i čestim primjerima i u čestim jezičnim situacijama.</w:t>
            </w:r>
            <w:r>
              <w:t xml:space="preserve">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187.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188.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Pravilno pisanje glagolskih vremena i načina - pravopisna vježba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Samovrednovanje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hint="default" w:ascii="Candara" w:hAnsi="Candara" w:eastAsia="Times New Roman" w:cs="Arial"/>
                <w:bCs/>
                <w:lang w:val="hr-HR" w:bidi="ar-SA"/>
              </w:rPr>
            </w:pPr>
            <w:r>
              <w:rPr>
                <w:rFonts w:hint="default" w:ascii="Candara" w:hAnsi="Candara" w:eastAsia="Times New Roman" w:cs="Arial"/>
                <w:bCs/>
                <w:lang w:val="hr-HR" w:bidi="ar-SA"/>
              </w:rPr>
              <w:t>Pravilno piše glagolska vremena i načine.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contextualSpacing/>
              <w:rPr>
                <w:rFonts w:hint="default" w:ascii="Candara" w:hAnsi="Candara" w:eastAsia="Times New Roman" w:cs="Arial"/>
                <w:lang w:val="hr-HR" w:bidi="ar-SA"/>
              </w:rPr>
            </w:pPr>
            <w:r>
              <w:rPr>
                <w:rFonts w:hint="default" w:ascii="Candara" w:hAnsi="Candara" w:eastAsia="Times New Roman" w:cs="Arial"/>
                <w:lang w:val="hr-HR" w:bidi="ar-SA"/>
              </w:rPr>
              <w:t>Potaknuti učenike na pravilnu primjenu pravopisnih pravila.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189.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Zadatci za vrednovanje učeničkih postignuća  (glagolska vremena i načini)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Primjenjuje jezično znanje o glagolskim </w:t>
            </w:r>
            <w:r>
              <w:rPr>
                <w:rFonts w:hint="default" w:ascii="Candara" w:hAnsi="Candara"/>
                <w:lang w:val="hr-HR"/>
              </w:rPr>
              <w:t xml:space="preserve">vremenima i </w:t>
            </w:r>
            <w:r>
              <w:rPr>
                <w:rFonts w:ascii="Candara" w:hAnsi="Candara"/>
              </w:rPr>
              <w:t>načinima rješavajući zadatke objektivnoga tipa.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  <w:lang w:bidi="ar-SA"/>
              </w:rPr>
            </w:pP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31" w:leftChars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/>
              </w:rPr>
              <w:t>Provjeriti  kod učenika usvojeno jezično gradivo funkcionalnu primjenu na prototipnim i čestim primjerima i u čestim jezičnim situacijama.</w:t>
            </w:r>
            <w:r>
              <w:t xml:space="preserve">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190.</w:t>
            </w:r>
          </w:p>
        </w:tc>
        <w:tc>
          <w:tcPr>
            <w:tcW w:w="1843" w:type="dxa"/>
          </w:tcPr>
          <w:p>
            <w:pPr>
              <w:spacing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Ispravak zadataka za vrednovanje učeničkih postignuća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399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leftChars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31" w:type="dxa"/>
            <w:vAlign w:val="top"/>
          </w:tcPr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191.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192.</w:t>
            </w:r>
          </w:p>
        </w:tc>
        <w:tc>
          <w:tcPr>
            <w:tcW w:w="1843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KULTURA I MEDIJI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Neknjiževni tekst,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Postani volonter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 w:right="311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Objašnjava što je volontiranje te zašto je važno volontirati.</w:t>
            </w:r>
            <w:r>
              <w:rPr>
                <w:rFonts w:ascii="Candara" w:hAnsi="Candara" w:cs="Arial"/>
                <w:b/>
                <w:bCs/>
              </w:rPr>
              <w:t xml:space="preserve"> </w:t>
            </w:r>
            <w:r>
              <w:rPr>
                <w:rFonts w:ascii="Candara" w:hAnsi="Candara" w:cs="Arial"/>
              </w:rPr>
              <w:t>Opisuje na koji se način postaje volonter.</w:t>
            </w:r>
          </w:p>
          <w:p>
            <w:pPr>
              <w:spacing w:before="0" w:beforeAutospacing="0" w:line="240" w:lineRule="auto"/>
              <w:ind w:left="0" w:leftChars="0" w:right="311" w:rightChars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Osmišljava projekt kojim se određeni društveni problem može ublažiti/riješiti volontiranjem.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lang w:bidi="ar-SA"/>
              </w:rPr>
            </w:pPr>
            <w:r>
              <w:rPr>
                <w:rFonts w:ascii="Candara" w:hAnsi="Candara" w:cs="Arial"/>
              </w:rPr>
              <w:t>Potaknuti učenike na razgovor i izmjenjivanje iskustava o potrebi pomaganja drugima. Naglasiti kako je volontiranje društveno važan čin međusobne solidarnosti te da volontiranjem, osim što pomažemo drugima, proširujemo interese, razvijamo nova znanja i vještine.</w:t>
            </w:r>
          </w:p>
        </w:tc>
        <w:tc>
          <w:tcPr>
            <w:tcW w:w="2150" w:type="dxa"/>
            <w:vAlign w:val="top"/>
          </w:tcPr>
          <w:p>
            <w:pPr>
              <w:spacing w:before="0" w:beforeAutospacing="0" w:line="240" w:lineRule="auto"/>
              <w:ind w:left="357" w:leftChars="0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93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ascii="Candara" w:hAnsi="Candara" w:eastAsia="Times New Roman" w:cs="Arial"/>
                <w:bCs/>
              </w:rPr>
              <w:t>1</w:t>
            </w:r>
            <w:r>
              <w:rPr>
                <w:rFonts w:hint="default" w:ascii="Candara" w:hAnsi="Candara" w:eastAsia="Times New Roman" w:cs="Arial"/>
                <w:bCs/>
                <w:lang w:val="hr-HR"/>
              </w:rPr>
              <w:t>94</w:t>
            </w:r>
            <w:r>
              <w:rPr>
                <w:rFonts w:ascii="Candara" w:hAnsi="Candara" w:eastAsia="Times New Roman" w:cs="Arial"/>
                <w:bCs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195.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Književno djelo za cjelovito čitanje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 w:leftChars="0" w:right="311" w:righ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Stvaralački se izražava prema vlastitome interesu, potaknut različitim iskustvima i doživljajima književnoga teksta. Oblikuje uratke na temelju jezičnih vještina i aktivnoga rječnika u kojima dolazi do izražaja kreativnost, originalnost i stvaralačko mišljenje. Ilustrira priču prema vlastitoj zamisli, razvija vlastiti potencijal za stvaralaštvo.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argumentirano iznošenje vlastitog doživljaja o cjelovito pročitanome književnom djelu i razumijevanje drukčijega doživljaja.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41" w:type="dxa"/>
            <w:gridSpan w:val="9"/>
            <w:shd w:val="clear" w:color="auto" w:fill="D8D8D8" w:themeFill="background1" w:themeFillShade="D9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ascii="Candara" w:hAnsi="Candara" w:cs="Calibri"/>
                <w:color w:val="404040" w:themeColor="text1" w:themeTint="B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o - obrada/ v - vježba/ p - </w:t>
            </w:r>
            <w:r>
              <w:rPr>
                <w:rFonts w:ascii="Candara" w:hAnsi="Candara" w:cs="Calibri"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provjera </w:t>
            </w:r>
            <w:r>
              <w:rPr>
                <w:rFonts w:cs="Calibri"/>
                <w:b/>
                <w:color w:val="404040" w:themeColor="text1" w:themeTint="BF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LIPANJ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(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15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sat</w:t>
            </w:r>
            <w:r>
              <w:rPr>
                <w:rFonts w:hint="default"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:lang w:val="hr-H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</w:t>
            </w:r>
            <w:r>
              <w:rPr>
                <w:rFonts w:cs="Calibri"/>
                <w:color w:val="404040" w:themeColor="text1" w:themeTint="BF"/>
                <w:sz w:val="36"/>
                <w:szCs w:val="36"/>
                <w:shd w:val="clear" w:color="auto" w:fill="D8D8D8" w:themeFill="background1" w:themeFillShade="D9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ascii="Candara" w:hAnsi="Candara" w:eastAsia="Times New Roman" w:cs="Arial"/>
              </w:rPr>
              <w:t>redni broj sata</w:t>
            </w:r>
          </w:p>
        </w:tc>
        <w:tc>
          <w:tcPr>
            <w:tcW w:w="184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nastavno područje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/>
                <w:iCs/>
              </w:rPr>
            </w:pPr>
          </w:p>
        </w:tc>
        <w:tc>
          <w:tcPr>
            <w:tcW w:w="266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nastavna jedinica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/nastavne cjeline </w:t>
            </w:r>
          </w:p>
          <w:p>
            <w:pPr>
              <w:spacing w:before="0" w:beforeAutospacing="0" w:line="240" w:lineRule="auto"/>
              <w:ind w:left="31" w:leftChars="0" w:hanging="31" w:firstLine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cs="Arial"/>
                <w:b/>
              </w:rPr>
              <w:t>tip nastavnoga sata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Cs/>
              </w:rPr>
            </w:pPr>
            <w:r>
              <w:rPr>
                <w:rFonts w:ascii="Candara" w:hAnsi="Candara" w:cs="Arial"/>
                <w:b/>
              </w:rPr>
              <w:t>O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  <w:b/>
              </w:rPr>
              <w:t>V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  <w:b/>
              </w:rPr>
              <w:t>P</w:t>
            </w:r>
          </w:p>
        </w:tc>
        <w:tc>
          <w:tcPr>
            <w:tcW w:w="3998" w:type="dxa"/>
            <w:shd w:val="clear" w:color="auto" w:fill="F1F1F1" w:themeFill="background1" w:themeFillShade="F2"/>
            <w:vAlign w:val="top"/>
          </w:tcPr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right="603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odgojno-obrazovni </w:t>
            </w:r>
          </w:p>
          <w:p>
            <w:pPr>
              <w:tabs>
                <w:tab w:val="left" w:pos="1738"/>
                <w:tab w:val="left" w:pos="2445"/>
              </w:tabs>
              <w:spacing w:before="0" w:beforeAutospacing="0" w:line="240" w:lineRule="auto"/>
              <w:ind w:left="0" w:leftChars="0" w:right="603" w:rightChars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ishodi/razrada ishoda</w:t>
            </w:r>
          </w:p>
        </w:tc>
        <w:tc>
          <w:tcPr>
            <w:tcW w:w="3231" w:type="dxa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cilj nastavnoga sata/sati </w:t>
            </w:r>
          </w:p>
          <w:p>
            <w:pPr>
              <w:spacing w:before="0" w:beforeAutospacing="0" w:line="240" w:lineRule="auto"/>
              <w:ind w:left="357" w:lef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/>
              </w:rPr>
              <w:t>(dvosat)</w:t>
            </w:r>
          </w:p>
        </w:tc>
        <w:tc>
          <w:tcPr>
            <w:tcW w:w="2150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b/>
              </w:rPr>
              <w:t>napomena (kratko obrazloženje o mogućim promjenama)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196.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197.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Pozivnica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 w:leftChars="0" w:right="311" w:righ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Uočava obilježja pozivnice i dijelove od kojih se sastoji.</w:t>
            </w:r>
          </w:p>
          <w:p>
            <w:pPr>
              <w:spacing w:before="0" w:beforeAutospacing="0" w:line="240" w:lineRule="auto"/>
              <w:ind w:left="0" w:leftChars="0" w:right="311" w:righ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Pravilno piše pozivnicu slijedeći upute. Samovrednuje ostvareno.</w:t>
            </w: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Potaknuti učenike da navedu obilježja pozivnice te pravilno oblikuju pozivnicu slijedeći zadane upute.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198.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199.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KULTURA I MEDIJI</w:t>
            </w:r>
          </w:p>
        </w:tc>
        <w:tc>
          <w:tcPr>
            <w:tcW w:w="2664" w:type="dxa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Animirani film Piccolo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2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top"/>
          </w:tcPr>
          <w:p>
            <w:pPr>
              <w:spacing w:before="0" w:beforeAutospacing="0" w:line="240" w:lineRule="auto"/>
              <w:ind w:left="0" w:leftChars="0" w:right="311" w:rightChars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O</w:t>
            </w:r>
            <w:r>
              <w:rPr>
                <w:rFonts w:ascii="Candara" w:hAnsi="Candara" w:cs="Arial"/>
              </w:rPr>
              <w:t>bjašnjava na koji je način tema sukoba predstavljena u crtanome filmu.</w:t>
            </w:r>
            <w:r>
              <w:rPr>
                <w:rFonts w:ascii="Candara" w:hAnsi="Candara" w:cs="Arial"/>
                <w:b/>
                <w:bCs/>
              </w:rPr>
              <w:t xml:space="preserve"> </w:t>
            </w:r>
            <w:r>
              <w:rPr>
                <w:rFonts w:ascii="Candara" w:hAnsi="Candara" w:cs="Arial"/>
              </w:rPr>
              <w:t>Predlaže načine na koji treba rješavati sukobe u društvu.</w:t>
            </w:r>
            <w:r>
              <w:rPr>
                <w:rFonts w:ascii="Candara" w:hAnsi="Candara" w:cs="Arial"/>
                <w:b/>
                <w:bCs/>
              </w:rPr>
              <w:t xml:space="preserve"> </w:t>
            </w:r>
            <w:r>
              <w:rPr>
                <w:rFonts w:ascii="Candara" w:hAnsi="Candara" w:cs="Arial"/>
              </w:rPr>
              <w:t>Navodi obilježja crtanoga filma kao podvrste animiranoga filma.</w:t>
            </w:r>
            <w:r>
              <w:rPr>
                <w:rFonts w:ascii="Candara" w:hAnsi="Candara" w:cs="Arial"/>
                <w:b/>
                <w:bCs/>
              </w:rPr>
              <w:t xml:space="preserve"> </w:t>
            </w:r>
            <w:r>
              <w:rPr>
                <w:rFonts w:ascii="Candara" w:hAnsi="Candara" w:cs="Arial"/>
              </w:rPr>
              <w:t>Objašnjava razliku između kratkometražnih i dugometražnih animiranih filmova</w:t>
            </w:r>
            <w:r>
              <w:rPr>
                <w:rFonts w:hint="default" w:ascii="Candara" w:hAnsi="Candara" w:cs="Arial"/>
                <w:lang w:val="hr-HR"/>
              </w:rPr>
              <w:t>.</w:t>
            </w:r>
          </w:p>
          <w:p>
            <w:pPr>
              <w:spacing w:before="0" w:beforeAutospacing="0" w:line="240" w:lineRule="auto"/>
              <w:ind w:left="0" w:leftChars="0" w:right="311" w:rightChars="0"/>
              <w:rPr>
                <w:rFonts w:ascii="Candara" w:hAnsi="Candara" w:cs="Arial"/>
              </w:rPr>
            </w:pPr>
          </w:p>
        </w:tc>
        <w:tc>
          <w:tcPr>
            <w:tcW w:w="3231" w:type="dxa"/>
            <w:vAlign w:val="top"/>
          </w:tcPr>
          <w:p>
            <w:pPr>
              <w:spacing w:before="0" w:beforeAutospacing="0" w:line="240" w:lineRule="auto"/>
              <w:ind w:left="0" w:leftChars="0" w:right="311" w:rightChars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razgovor o situacijama u kojima dolazi do neslaganja među ljudima te na načine kako u takvim situacijama treba postupati. Istaknuti kako prednost uvijek treba dati mirnome rješavanju sukoba, razgovorom, uz međusobno uvažavanje.</w:t>
            </w:r>
          </w:p>
          <w:p>
            <w:pPr>
              <w:spacing w:before="0" w:beforeAutospacing="0" w:line="240" w:lineRule="auto"/>
              <w:ind w:left="0" w:leftChars="0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200.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/>
                <w:iCs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Šimun Storić,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Kod bake Klare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3998" w:type="dxa"/>
          </w:tcPr>
          <w:p>
            <w:pPr>
              <w:spacing w:line="240" w:lineRule="auto"/>
              <w:ind w:left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Učenik uočava strukturu proznoga teksta i tijek radnje.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 w:eastAsiaTheme="minorHAnsi" w:cstheme="minorBidi"/>
              </w:rPr>
              <w:t xml:space="preserve">Objašnjava događaj, opisuje ulogu likova u književnome tekstu. </w:t>
            </w:r>
            <w:r>
              <w:rPr>
                <w:rFonts w:ascii="Candara" w:hAnsi="Candara" w:cs="Arial"/>
              </w:rPr>
              <w:t>Primjenjuje književnoteorijska znanja interpretirajući ulomak. I</w:t>
            </w:r>
            <w:r>
              <w:rPr>
                <w:rFonts w:ascii="Candara" w:hAnsi="Candara" w:eastAsiaTheme="minorHAnsi" w:cstheme="minorBidi"/>
              </w:rPr>
              <w:t xml:space="preserve">zražava (usmeno) </w:t>
            </w:r>
            <w:r>
              <w:rPr>
                <w:rFonts w:ascii="Candara" w:hAnsi="Candara" w:cs="Calibri" w:eastAsiaTheme="minorHAnsi"/>
              </w:rPr>
              <w:t>vlastito razmišljanje o ljetovanju, zdravim navikama prehrane i vježbanja.</w:t>
            </w:r>
          </w:p>
        </w:tc>
        <w:tc>
          <w:tcPr>
            <w:tcW w:w="3231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eastAsiaTheme="minorHAnsi" w:cstheme="minorBidi"/>
              </w:rPr>
              <w:t>Uputiti i potaknuti učenika da postavlja potpitanja o slušanome tekstu da bi pojasnio razumijevanje. Potaknuti učenika na razgovor o aktualnoj temi.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  <w:b/>
              </w:rPr>
            </w:pP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201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 w:cs="Arial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 xml:space="preserve">Dragutin Tadijanović, </w:t>
            </w:r>
            <w:r>
              <w:rPr>
                <w:rFonts w:ascii="Candara" w:hAnsi="Candara" w:eastAsia="Times New Roman"/>
                <w:b/>
                <w:bCs/>
                <w:i/>
                <w:iCs/>
                <w:color w:val="2F5597" w:themeColor="accent1" w:themeShade="BF"/>
              </w:rPr>
              <w:t>Visoka žuta žita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Izdvaja motive pomoću kojih izriče temu pjesme. Navodi obilježja lirskih pjesama na primjeru pjesme </w:t>
            </w:r>
            <w:r>
              <w:rPr>
                <w:rFonts w:ascii="Candara" w:hAnsi="Candara" w:cs="Arial"/>
                <w:i/>
              </w:rPr>
              <w:t>Visoka žuta žita</w:t>
            </w:r>
            <w:r>
              <w:rPr>
                <w:rFonts w:ascii="Candara" w:hAnsi="Candara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Objašnjava zbog čega pjesma pripada lirskim pejzažnim pjesmama. Izdvaja primjer aliteracije iz pjesme i objašnjava što je njome u pjesmi istaknuto.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31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Potaknuti učenike na samostalan rad na književnome tekstu te primjenu književnoteorijskih znanja tijekom interpretacije.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202</w:t>
            </w:r>
            <w:r>
              <w:rPr>
                <w:rFonts w:ascii="Candara" w:hAnsi="Candara" w:eastAsia="Times New Roman" w:cs="Arial"/>
              </w:rPr>
              <w:t>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203.</w:t>
            </w:r>
          </w:p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204.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color w:val="2F5597" w:themeColor="accent1" w:themeShade="BF"/>
              </w:rPr>
              <w:t>Ponavljanje i usustavljivanje jezičnoga gradiva na kraju šestoga razreda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3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autoSpaceDE w:val="0"/>
              <w:autoSpaceDN w:val="0"/>
              <w:adjustRightInd w:val="0"/>
              <w:spacing w:before="0" w:beforeAutospacing="0" w:after="160" w:line="240" w:lineRule="auto"/>
              <w:ind w:left="0"/>
              <w:rPr>
                <w:rFonts w:ascii="Candara" w:hAnsi="Candara" w:cstheme="minorBidi"/>
                <w:lang w:bidi="ar-SA"/>
              </w:rPr>
            </w:pPr>
            <w:r>
              <w:rPr>
                <w:rFonts w:ascii="Candara" w:hAnsi="Candara" w:eastAsia="Arial" w:cs="Arial"/>
                <w:color w:val="000000"/>
                <w:lang w:eastAsia="hr-HR" w:bidi="ar-SA"/>
              </w:rPr>
              <w:t>Tijekom rješavanja jezičnih zadataka ponavlja i usustavljuje jezično gradivo šestoga razreda.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eastAsia="Times New Roman" w:cs="Arial"/>
                <w:lang w:bidi="ar-SA"/>
              </w:rPr>
              <w:t>Potaknuti učenike na primjenu jezičnih znanja tijekom rješavanja zadataka.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205.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</w:rPr>
            </w:pP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Zadatci za vrednovanje učeničkih postignuća na kraju šestoga razreda</w:t>
            </w: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 xml:space="preserve"> 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3998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Primjenjuje jezično znanje stečeno u šestome razredu rješavajući zadatke objektivnoga tipa.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31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Provjeriti  kod učenika usvojeno jezično gradivo i funkcionalnu primjenu na prototipnim i čestim primjerima i u čestim jezičnim situacijama.</w:t>
            </w:r>
            <w:r>
              <w:t xml:space="preserve"> 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206</w:t>
            </w:r>
            <w:r>
              <w:rPr>
                <w:rFonts w:ascii="Candara" w:hAnsi="Candara" w:eastAsia="Times New Roman" w:cs="Arial"/>
              </w:rPr>
              <w:t>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/>
                <w:iCs/>
              </w:rPr>
            </w:pPr>
            <w:r>
              <w:rPr>
                <w:rFonts w:ascii="Candara" w:hAnsi="Candara"/>
                <w:iCs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Ispravak zadataka za vrednovanje učeničkih postignuća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 w:leftChars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Uočava vlastite pogreške tijekom ispravka pisane provjere znanja te ih ispravlja i pravilno oblikuje prema zadanoj uputi.</w:t>
            </w:r>
          </w:p>
        </w:tc>
        <w:tc>
          <w:tcPr>
            <w:tcW w:w="3231" w:type="dxa"/>
            <w:vAlign w:val="top"/>
          </w:tcPr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Osvijestiti učenicima jezično gradivo koje nisu u potpunosti usvojili te ih uputiti u način na koji će ispraviti pogrešno riješene zadatke.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207.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Vicevi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Theme="minorHAnsi" w:cstheme="minorBidi"/>
                <w:bCs/>
              </w:rPr>
            </w:pPr>
            <w:r>
              <w:rPr>
                <w:rFonts w:ascii="Candara" w:hAnsi="Candara" w:eastAsiaTheme="minorHAnsi" w:cstheme="minorBidi"/>
              </w:rPr>
              <w:t xml:space="preserve">Učenik uočava obilježja vica, </w:t>
            </w:r>
            <w:r>
              <w:rPr>
                <w:rFonts w:ascii="Candara" w:hAnsi="Candara" w:cs="Arial" w:eastAsiaTheme="minorHAnsi"/>
              </w:rPr>
              <w:t>prepoznaje dijalog kao pripovjednu tehniku najzastupljeniju u vicevima.</w:t>
            </w:r>
            <w:r>
              <w:rPr>
                <w:rFonts w:ascii="Candara" w:hAnsi="Candara" w:cs="Arial" w:eastAsiaTheme="minorHAnsi"/>
                <w:lang w:bidi="ar-SA"/>
              </w:rPr>
              <w:t xml:space="preserve"> </w:t>
            </w:r>
            <w:r>
              <w:rPr>
                <w:rFonts w:ascii="Candara" w:hAnsi="Candara" w:cs="Arial" w:eastAsiaTheme="minorHAnsi"/>
              </w:rPr>
              <w:t>Objašnjava preneseno značenje riječi i izraza te ih prepoznaje kao glavno obilježje koje u sebi sadrži svaki vic.</w:t>
            </w:r>
          </w:p>
        </w:tc>
        <w:tc>
          <w:tcPr>
            <w:tcW w:w="3231" w:type="dxa"/>
          </w:tcPr>
          <w:p>
            <w:pPr>
              <w:autoSpaceDE w:val="0"/>
              <w:autoSpaceDN w:val="0"/>
              <w:adjustRightInd w:val="0"/>
              <w:spacing w:before="0" w:beforeAutospacing="0" w:after="200" w:line="240" w:lineRule="auto"/>
              <w:ind w:left="0"/>
              <w:contextualSpacing/>
              <w:rPr>
                <w:rFonts w:ascii="Candara" w:hAnsi="Candara" w:cs="MetaPro-Normal"/>
                <w:lang w:bidi="ar-SA"/>
              </w:rPr>
            </w:pPr>
            <w:r>
              <w:rPr>
                <w:rFonts w:ascii="Candara" w:hAnsi="Candara" w:cs="MetaPro-Normal"/>
              </w:rPr>
              <w:t>Potaknuti učenika da, slušajući viceve, zaključuje kako smisao za humor i vedar pristup sagledavanju životnih pojava čine život lakšim i ljepšim.</w:t>
            </w:r>
          </w:p>
          <w:p>
            <w:pPr>
              <w:spacing w:before="0" w:beforeAutospacing="0" w:line="240" w:lineRule="auto"/>
              <w:ind w:left="0"/>
              <w:rPr>
                <w:rFonts w:ascii="Candara" w:hAnsi="Candara" w:eastAsia="Times New Roman" w:cs="Arial"/>
                <w:bCs/>
                <w:lang w:bidi="ar-SA"/>
              </w:rPr>
            </w:pP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lang w:val="hr-HR"/>
              </w:rPr>
              <w:t>208.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KNJIŽEVNOST I STVARALAŠTVO</w:t>
            </w:r>
          </w:p>
        </w:tc>
        <w:tc>
          <w:tcPr>
            <w:tcW w:w="2664" w:type="dxa"/>
          </w:tcPr>
          <w:p>
            <w:pPr>
              <w:spacing w:line="240" w:lineRule="auto"/>
              <w:ind w:left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  <w:t>Forest Carter, Moje tajno mjesto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top"/>
          </w:tcPr>
          <w:p>
            <w:pPr>
              <w:spacing w:line="240" w:lineRule="auto"/>
              <w:ind w:left="0" w:leftChars="0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cs="Arial"/>
              </w:rPr>
              <w:t>Učenik uočava strukturu proznoga teksta i tijek radnje.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 w:eastAsiaTheme="minorHAnsi" w:cstheme="minorBidi"/>
              </w:rPr>
              <w:t xml:space="preserve">Objašnjava događaj, opisuje ulogu likova u književnome tekstu. </w:t>
            </w:r>
            <w:r>
              <w:rPr>
                <w:rFonts w:ascii="Candara" w:hAnsi="Candara" w:cs="Arial"/>
              </w:rPr>
              <w:t>Primjenjuje književnoteorijska znanja interpretirajući ulomak. I</w:t>
            </w:r>
            <w:r>
              <w:rPr>
                <w:rFonts w:ascii="Candara" w:hAnsi="Candara" w:eastAsiaTheme="minorHAnsi" w:cstheme="minorBidi"/>
              </w:rPr>
              <w:t xml:space="preserve">zražava (usmeno) </w:t>
            </w:r>
            <w:r>
              <w:rPr>
                <w:rFonts w:ascii="Candara" w:hAnsi="Candara" w:cs="Calibri" w:eastAsiaTheme="minorHAnsi"/>
              </w:rPr>
              <w:t xml:space="preserve">vlastito razmišljanje o </w:t>
            </w:r>
            <w:r>
              <w:rPr>
                <w:rFonts w:hint="default" w:ascii="Candara" w:hAnsi="Candara" w:cs="Calibri" w:eastAsiaTheme="minorHAnsi"/>
                <w:lang w:val="hr-HR"/>
              </w:rPr>
              <w:t>temi ulomka</w:t>
            </w:r>
            <w:r>
              <w:rPr>
                <w:rFonts w:ascii="Candara" w:hAnsi="Candara" w:cs="Calibri" w:eastAsiaTheme="minorHAnsi"/>
              </w:rPr>
              <w:t>.</w:t>
            </w:r>
          </w:p>
        </w:tc>
        <w:tc>
          <w:tcPr>
            <w:tcW w:w="3231" w:type="dxa"/>
            <w:vAlign w:val="top"/>
          </w:tcPr>
          <w:p>
            <w:pPr>
              <w:suppressAutoHyphens/>
              <w:autoSpaceDN w:val="0"/>
              <w:spacing w:before="0" w:beforeAutospacing="0" w:after="200" w:line="240" w:lineRule="auto"/>
              <w:ind w:left="0"/>
              <w:contextualSpacing/>
              <w:textAlignment w:val="baseline"/>
              <w:rPr>
                <w:rFonts w:ascii="Candara" w:hAnsi="Candara" w:eastAsiaTheme="minorHAnsi" w:cstheme="minorBidi"/>
              </w:rPr>
            </w:pPr>
            <w:r>
              <w:rPr>
                <w:rFonts w:ascii="Candara" w:hAnsi="Candara" w:eastAsiaTheme="minorHAnsi" w:cstheme="minorBidi"/>
              </w:rPr>
              <w:t>Uputiti i potaknuti učenika da postavlja potpitanja o slušanome tekstu da bi pojasnio razumijevanje. Potaknuti učenika na razgovor o aktualnoj temi.</w:t>
            </w:r>
          </w:p>
          <w:p>
            <w:pPr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  <w:lang w:bidi="ar-SA"/>
              </w:rPr>
            </w:pP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209.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KNJIŽEVNOST I STVARALAŠTVO</w:t>
            </w:r>
          </w:p>
        </w:tc>
        <w:tc>
          <w:tcPr>
            <w:tcW w:w="2664" w:type="dxa"/>
            <w:vAlign w:val="top"/>
          </w:tcPr>
          <w:p>
            <w:pPr>
              <w:spacing w:line="240" w:lineRule="auto"/>
              <w:ind w:left="0" w:leftChars="0"/>
              <w:rPr>
                <w:rFonts w:hint="default" w:ascii="Candara" w:hAnsi="Candara" w:eastAsia="Times New Roman"/>
                <w:b/>
                <w:bCs/>
                <w:iCs/>
                <w:color w:val="2F5597" w:themeColor="accent1" w:themeShade="BF"/>
                <w:lang w:val="hr-HR"/>
              </w:rPr>
            </w:pPr>
            <w:r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  <w:t>Ponavljamo književne pojmove na kraju šestoga razreda (radna bilježnica)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  <w:vAlign w:val="top"/>
          </w:tcPr>
          <w:p>
            <w:pPr>
              <w:spacing w:before="0" w:beforeAutospacing="0" w:line="240" w:lineRule="auto"/>
              <w:ind w:left="0" w:leftChars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Candara" w:hAnsi="Candara" w:eastAsiaTheme="minorHAnsi" w:cstheme="minorBidi"/>
                <w:bCs/>
              </w:rPr>
            </w:pPr>
            <w:r>
              <w:rPr>
                <w:rFonts w:ascii="Candara" w:hAnsi="Candara" w:eastAsiaTheme="minorHAnsi" w:cstheme="minorBidi"/>
                <w:bCs/>
              </w:rPr>
              <w:t>Ponavlja književne pojmove usvojene tijekom šestoga razreda rješavajući zadatke u radnoj bilježnici.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left="0" w:leftChars="0"/>
              <w:rPr>
                <w:rFonts w:ascii="Candara" w:hAnsi="Candara" w:cs="Arial"/>
              </w:rPr>
            </w:pPr>
          </w:p>
        </w:tc>
        <w:tc>
          <w:tcPr>
            <w:tcW w:w="3231" w:type="dxa"/>
            <w:vAlign w:val="top"/>
          </w:tcPr>
          <w:p>
            <w:pPr>
              <w:suppressAutoHyphens/>
              <w:autoSpaceDN w:val="0"/>
              <w:spacing w:before="0" w:beforeAutospacing="0" w:line="240" w:lineRule="auto"/>
              <w:ind w:left="0" w:leftChars="0"/>
              <w:rPr>
                <w:rFonts w:ascii="Candara" w:hAnsi="Candara" w:eastAsia="Times New Roman" w:cs="Arial"/>
                <w:bCs/>
                <w:lang w:bidi="ar-SA"/>
              </w:rPr>
            </w:pPr>
            <w:r>
              <w:rPr>
                <w:rFonts w:ascii="Candara" w:hAnsi="Candara" w:eastAsia="Times New Roman" w:cs="Arial"/>
                <w:bCs/>
                <w:lang w:bidi="ar-SA"/>
              </w:rPr>
              <w:t>Potaknuti učenike na čitanje s razumijevanjem i primjenu naučenoga tijekom rješavanja jezičnih zadataka u radnoj bilježnici.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 w:eastAsia="Times New Roman" w:cs="Arial"/>
                <w:bCs/>
                <w:lang w:val="hr-HR"/>
              </w:rPr>
            </w:pPr>
            <w:r>
              <w:rPr>
                <w:rFonts w:hint="default" w:ascii="Candara" w:hAnsi="Candara" w:eastAsia="Times New Roman" w:cs="Arial"/>
                <w:bCs/>
                <w:lang w:val="hr-HR"/>
              </w:rPr>
              <w:t>210.</w:t>
            </w:r>
          </w:p>
        </w:tc>
        <w:tc>
          <w:tcPr>
            <w:tcW w:w="1843" w:type="dxa"/>
          </w:tcPr>
          <w:p>
            <w:pPr>
              <w:spacing w:before="0" w:beforeAutospacing="0" w:line="240" w:lineRule="auto"/>
              <w:ind w:left="0"/>
              <w:rPr>
                <w:rFonts w:hint="default" w:ascii="Candara" w:hAnsi="Candara"/>
                <w:iCs/>
                <w:lang w:val="hr-HR"/>
              </w:rPr>
            </w:pPr>
            <w:r>
              <w:rPr>
                <w:rFonts w:hint="default" w:ascii="Candara" w:hAnsi="Candara"/>
                <w:iCs/>
                <w:lang w:val="hr-HR"/>
              </w:rPr>
              <w:t>HRVATSKI JEZIK I KOMUNIKACIJA</w:t>
            </w:r>
          </w:p>
        </w:tc>
        <w:tc>
          <w:tcPr>
            <w:tcW w:w="2664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="Times New Roman"/>
                <w:b/>
                <w:bCs/>
                <w:iCs/>
                <w:color w:val="2F5597" w:themeColor="accent1" w:themeShade="BF"/>
              </w:rPr>
            </w:pPr>
            <w:r>
              <w:rPr>
                <w:rFonts w:ascii="Candara" w:hAnsi="Candara" w:cs="Calibri"/>
                <w:b/>
                <w:bCs/>
                <w:color w:val="2F5597" w:themeColor="accent1" w:themeShade="BF"/>
              </w:rPr>
              <w:t>Zaključivanje ocjena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  <w:bCs/>
              </w:rPr>
            </w:pPr>
          </w:p>
        </w:tc>
        <w:tc>
          <w:tcPr>
            <w:tcW w:w="283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hint="default" w:ascii="Candara" w:hAnsi="Candara" w:cs="Arial"/>
                <w:lang w:val="hr-HR"/>
              </w:rPr>
            </w:pPr>
            <w:r>
              <w:rPr>
                <w:rFonts w:hint="default" w:ascii="Candara" w:hAnsi="Candara" w:cs="Arial"/>
                <w:lang w:val="hr-HR"/>
              </w:rPr>
              <w:t>1</w:t>
            </w:r>
          </w:p>
        </w:tc>
        <w:tc>
          <w:tcPr>
            <w:tcW w:w="284" w:type="dxa"/>
            <w:shd w:val="clear" w:color="auto" w:fill="F1F1F1" w:themeFill="background1" w:themeFillShade="F2"/>
          </w:tcPr>
          <w:p>
            <w:pPr>
              <w:spacing w:before="0" w:beforeAutospacing="0" w:line="240" w:lineRule="auto"/>
              <w:ind w:left="0"/>
              <w:jc w:val="both"/>
              <w:rPr>
                <w:rFonts w:ascii="Candara" w:hAnsi="Candara" w:cs="Arial"/>
              </w:rPr>
            </w:pPr>
          </w:p>
        </w:tc>
        <w:tc>
          <w:tcPr>
            <w:tcW w:w="3998" w:type="dxa"/>
            <w:tcBorders>
              <w:left w:val="nil"/>
              <w:right w:val="nil"/>
            </w:tcBorders>
          </w:tcPr>
          <w:p>
            <w:pPr>
              <w:spacing w:before="0" w:beforeAutospacing="0" w:line="240" w:lineRule="auto"/>
              <w:ind w:left="0"/>
              <w:rPr>
                <w:rFonts w:ascii="Candara" w:hAnsi="Candara" w:eastAsiaTheme="minorHAnsi" w:cstheme="minorBidi"/>
                <w:color w:val="FF0000"/>
              </w:rPr>
            </w:pPr>
            <w:r>
              <w:rPr>
                <w:rFonts w:ascii="Candara" w:hAnsi="Candara" w:cs="Tahoma"/>
                <w:lang w:eastAsia="hr-HR" w:bidi="ar-SA"/>
              </w:rPr>
              <w:t>Samovrednuje svoj rad tijekom godine i sudjeluje u zaključivanju ocjena na kraju školske godine – objektivno se osvrće na vlastitu radnu aktivnost i ostvarene rezultate.</w:t>
            </w:r>
          </w:p>
        </w:tc>
        <w:tc>
          <w:tcPr>
            <w:tcW w:w="3231" w:type="dxa"/>
          </w:tcPr>
          <w:p>
            <w:pPr>
              <w:spacing w:before="0" w:beforeAutospacing="0" w:line="240" w:lineRule="auto"/>
              <w:ind w:left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lang w:eastAsia="hr-HR" w:bidi="ar-SA"/>
              </w:rPr>
              <w:t>Potaknuti učenika da samovrednuje rad i zalaganje tijekom nastavne godine te da bude aktivan sudionik u vrednovanju svojega rada.</w:t>
            </w:r>
          </w:p>
        </w:tc>
        <w:tc>
          <w:tcPr>
            <w:tcW w:w="2150" w:type="dxa"/>
          </w:tcPr>
          <w:p>
            <w:pPr>
              <w:spacing w:before="0" w:beforeAutospacing="0" w:line="240" w:lineRule="auto"/>
              <w:rPr>
                <w:rFonts w:ascii="Candara" w:hAnsi="Candara" w:eastAsia="Times New Roman" w:cs="Arial"/>
                <w:b/>
                <w:bCs/>
              </w:rPr>
            </w:pPr>
          </w:p>
        </w:tc>
      </w:tr>
    </w:tbl>
    <w:p>
      <w:pPr>
        <w:spacing w:before="0" w:beforeAutospacing="0"/>
        <w:ind w:left="0"/>
        <w:rPr>
          <w:b/>
        </w:rPr>
      </w:pPr>
      <w:r>
        <w:rPr>
          <w:b/>
        </w:rPr>
        <w:br w:type="textWrapping" w:clear="all"/>
      </w: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p>
      <w:pPr>
        <w:spacing w:before="0" w:beforeAutospacing="0"/>
        <w:ind w:left="0"/>
        <w:rPr>
          <w:b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720" w:right="720" w:bottom="720" w:left="720" w:header="45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ndara">
    <w:panose1 w:val="020E0502030303020204"/>
    <w:charset w:val="EE"/>
    <w:family w:val="swiss"/>
    <w:pitch w:val="default"/>
    <w:sig w:usb0="A00002EF" w:usb1="4000A44B" w:usb2="00000000" w:usb3="00000000" w:csb0="2000019F" w:csb1="00000000"/>
  </w:font>
  <w:font w:name="MetaPro-Normal">
    <w:altName w:val="Liberation Mono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4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3Font_5">
    <w:altName w:val="Calibri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tblInd w:w="0" w:type="dxa"/>
      <w:tblBorders>
        <w:top w:val="none" w:color="auto" w:sz="0" w:space="0"/>
        <w:left w:val="none" w:color="auto" w:sz="0" w:space="0"/>
        <w:bottom w:val="single" w:color="808080" w:sz="18" w:space="0"/>
        <w:right w:val="none" w:color="auto" w:sz="0" w:space="0"/>
        <w:insideH w:val="none" w:color="auto" w:sz="0" w:space="0"/>
        <w:insideV w:val="single" w:color="808080" w:sz="18" w:space="0"/>
      </w:tblBorders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12482"/>
      <w:gridCol w:w="3146"/>
    </w:tblGrid>
    <w:tr>
      <w:tblPrEx>
        <w:tblBorders>
          <w:top w:val="none" w:color="auto" w:sz="0" w:space="0"/>
          <w:left w:val="none" w:color="auto" w:sz="0" w:space="0"/>
          <w:bottom w:val="single" w:color="808080" w:sz="18" w:space="0"/>
          <w:right w:val="none" w:color="auto" w:sz="0" w:space="0"/>
          <w:insideH w:val="none" w:color="auto" w:sz="0" w:space="0"/>
          <w:insideV w:val="single" w:color="808080" w:sz="18" w:space="0"/>
        </w:tblBorders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288" w:hRule="atLeast"/>
      </w:trPr>
      <w:tc>
        <w:tcPr>
          <w:tcW w:w="7765" w:type="dxa"/>
        </w:tcPr>
        <w:p>
          <w:pPr>
            <w:pStyle w:val="18"/>
            <w:jc w:val="right"/>
            <w:rPr>
              <w:rFonts w:ascii="Cambria" w:hAnsi="Cambria" w:eastAsia="Times New Roman"/>
              <w:sz w:val="24"/>
              <w:szCs w:val="36"/>
            </w:rPr>
          </w:pPr>
          <w:r>
            <w:rPr>
              <w:rFonts w:ascii="Cambria" w:hAnsi="Cambria" w:eastAsia="Times New Roman"/>
              <w:sz w:val="24"/>
              <w:szCs w:val="36"/>
            </w:rPr>
            <w:t xml:space="preserve">TEMATSKO PLANIRANJE, 6. razred </w:t>
          </w:r>
        </w:p>
      </w:tc>
      <w:tc>
        <w:tcPr>
          <w:tcW w:w="1105" w:type="dxa"/>
        </w:tcPr>
        <w:p>
          <w:pPr>
            <w:pStyle w:val="18"/>
            <w:rPr>
              <w:rFonts w:ascii="Cambria" w:hAnsi="Cambria" w:eastAsia="Times New Roman"/>
              <w:b/>
              <w:bCs/>
              <w:color w:val="4F81BD"/>
              <w:sz w:val="24"/>
              <w:szCs w:val="36"/>
            </w:rPr>
          </w:pP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3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./202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4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</w:t>
          </w:r>
        </w:p>
      </w:tc>
    </w:tr>
  </w:tbl>
  <w:p>
    <w:pPr>
      <w:pStyle w:val="18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tblInd w:w="0" w:type="dxa"/>
      <w:tblBorders>
        <w:top w:val="none" w:color="auto" w:sz="0" w:space="0"/>
        <w:left w:val="none" w:color="auto" w:sz="0" w:space="0"/>
        <w:bottom w:val="single" w:color="808080" w:sz="18" w:space="0"/>
        <w:right w:val="none" w:color="auto" w:sz="0" w:space="0"/>
        <w:insideH w:val="none" w:color="auto" w:sz="0" w:space="0"/>
        <w:insideV w:val="single" w:color="808080" w:sz="18" w:space="0"/>
      </w:tblBorders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12482"/>
      <w:gridCol w:w="3146"/>
    </w:tblGrid>
    <w:tr>
      <w:tblPrEx>
        <w:tblBorders>
          <w:top w:val="none" w:color="auto" w:sz="0" w:space="0"/>
          <w:left w:val="none" w:color="auto" w:sz="0" w:space="0"/>
          <w:bottom w:val="single" w:color="808080" w:sz="18" w:space="0"/>
          <w:right w:val="none" w:color="auto" w:sz="0" w:space="0"/>
          <w:insideH w:val="none" w:color="auto" w:sz="0" w:space="0"/>
          <w:insideV w:val="single" w:color="808080" w:sz="18" w:space="0"/>
        </w:tblBorders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288" w:hRule="atLeast"/>
      </w:trPr>
      <w:tc>
        <w:tcPr>
          <w:tcW w:w="7765" w:type="dxa"/>
        </w:tcPr>
        <w:p>
          <w:pPr>
            <w:pStyle w:val="18"/>
            <w:jc w:val="right"/>
            <w:rPr>
              <w:rFonts w:ascii="Cambria" w:hAnsi="Cambria" w:eastAsia="Times New Roman"/>
              <w:sz w:val="24"/>
              <w:szCs w:val="36"/>
            </w:rPr>
          </w:pPr>
          <w:r>
            <w:rPr>
              <w:rFonts w:ascii="Cambria" w:hAnsi="Cambria" w:eastAsia="Times New Roman"/>
              <w:sz w:val="24"/>
              <w:szCs w:val="36"/>
            </w:rPr>
            <w:t xml:space="preserve">TEMATSKO PLANIRANJE, 6. razred </w:t>
          </w:r>
        </w:p>
      </w:tc>
      <w:tc>
        <w:tcPr>
          <w:tcW w:w="1105" w:type="dxa"/>
        </w:tcPr>
        <w:p>
          <w:pPr>
            <w:pStyle w:val="18"/>
            <w:rPr>
              <w:rFonts w:ascii="Cambria" w:hAnsi="Cambria" w:eastAsia="Times New Roman"/>
              <w:b/>
              <w:bCs/>
              <w:color w:val="4F81BD"/>
              <w:sz w:val="24"/>
              <w:szCs w:val="36"/>
            </w:rPr>
          </w:pP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3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./202</w:t>
          </w:r>
          <w:r>
            <w:rPr>
              <w:rFonts w:hint="default" w:ascii="Cambria" w:hAnsi="Cambria" w:eastAsia="Times New Roman"/>
              <w:b/>
              <w:bCs/>
              <w:sz w:val="24"/>
              <w:szCs w:val="36"/>
              <w:lang w:val="hr-HR"/>
            </w:rPr>
            <w:t>4</w:t>
          </w:r>
          <w:r>
            <w:rPr>
              <w:rFonts w:ascii="Cambria" w:hAnsi="Cambria" w:eastAsia="Times New Roman"/>
              <w:b/>
              <w:bCs/>
              <w:sz w:val="24"/>
              <w:szCs w:val="36"/>
            </w:rPr>
            <w:t>.</w:t>
          </w:r>
        </w:p>
      </w:tc>
    </w:tr>
  </w:tbl>
  <w:p>
    <w:pPr>
      <w:pStyle w:val="18"/>
      <w:ind w:left="0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E7"/>
    <w:rsid w:val="00013818"/>
    <w:rsid w:val="00015917"/>
    <w:rsid w:val="00031FA2"/>
    <w:rsid w:val="000839BB"/>
    <w:rsid w:val="000938A6"/>
    <w:rsid w:val="00097278"/>
    <w:rsid w:val="000A7184"/>
    <w:rsid w:val="000B4BF6"/>
    <w:rsid w:val="000C0B37"/>
    <w:rsid w:val="000D4D27"/>
    <w:rsid w:val="000E2492"/>
    <w:rsid w:val="001221C8"/>
    <w:rsid w:val="00136065"/>
    <w:rsid w:val="00144FD0"/>
    <w:rsid w:val="00154E1A"/>
    <w:rsid w:val="00155A64"/>
    <w:rsid w:val="00165BDC"/>
    <w:rsid w:val="0019263B"/>
    <w:rsid w:val="001B2002"/>
    <w:rsid w:val="001B3AA2"/>
    <w:rsid w:val="001C036C"/>
    <w:rsid w:val="001D711A"/>
    <w:rsid w:val="001E3739"/>
    <w:rsid w:val="001E6FA6"/>
    <w:rsid w:val="001F7F55"/>
    <w:rsid w:val="00212774"/>
    <w:rsid w:val="00223AA5"/>
    <w:rsid w:val="00231B89"/>
    <w:rsid w:val="00234362"/>
    <w:rsid w:val="00263318"/>
    <w:rsid w:val="00292751"/>
    <w:rsid w:val="0029636D"/>
    <w:rsid w:val="002B5B8F"/>
    <w:rsid w:val="002F64C5"/>
    <w:rsid w:val="002F79E8"/>
    <w:rsid w:val="00306226"/>
    <w:rsid w:val="003118E6"/>
    <w:rsid w:val="00314C57"/>
    <w:rsid w:val="00353DB3"/>
    <w:rsid w:val="00356701"/>
    <w:rsid w:val="003637C1"/>
    <w:rsid w:val="003725E2"/>
    <w:rsid w:val="003901E7"/>
    <w:rsid w:val="003B1E9E"/>
    <w:rsid w:val="003C5165"/>
    <w:rsid w:val="003D2A6D"/>
    <w:rsid w:val="003E2A74"/>
    <w:rsid w:val="003F18BB"/>
    <w:rsid w:val="00445380"/>
    <w:rsid w:val="004476EF"/>
    <w:rsid w:val="00480E21"/>
    <w:rsid w:val="00487F6B"/>
    <w:rsid w:val="004A068D"/>
    <w:rsid w:val="004A141C"/>
    <w:rsid w:val="004A1F51"/>
    <w:rsid w:val="004A7D94"/>
    <w:rsid w:val="004B71F4"/>
    <w:rsid w:val="004C5BF1"/>
    <w:rsid w:val="004D0F45"/>
    <w:rsid w:val="004E12C7"/>
    <w:rsid w:val="005077BF"/>
    <w:rsid w:val="0051129A"/>
    <w:rsid w:val="005160AC"/>
    <w:rsid w:val="00524B46"/>
    <w:rsid w:val="00532713"/>
    <w:rsid w:val="005329E9"/>
    <w:rsid w:val="005457E7"/>
    <w:rsid w:val="00552478"/>
    <w:rsid w:val="00563F22"/>
    <w:rsid w:val="005835A6"/>
    <w:rsid w:val="00584A6D"/>
    <w:rsid w:val="00596C21"/>
    <w:rsid w:val="00597DA1"/>
    <w:rsid w:val="005B4F1E"/>
    <w:rsid w:val="005C4320"/>
    <w:rsid w:val="005D725E"/>
    <w:rsid w:val="005D7B62"/>
    <w:rsid w:val="005E359E"/>
    <w:rsid w:val="005F7981"/>
    <w:rsid w:val="006058DD"/>
    <w:rsid w:val="00613B32"/>
    <w:rsid w:val="00617B2A"/>
    <w:rsid w:val="00623BC4"/>
    <w:rsid w:val="00625C48"/>
    <w:rsid w:val="00631D70"/>
    <w:rsid w:val="00636657"/>
    <w:rsid w:val="00636E0A"/>
    <w:rsid w:val="00671669"/>
    <w:rsid w:val="0069106B"/>
    <w:rsid w:val="006A1FA5"/>
    <w:rsid w:val="006A5D1E"/>
    <w:rsid w:val="006F745D"/>
    <w:rsid w:val="00734376"/>
    <w:rsid w:val="007413D5"/>
    <w:rsid w:val="00741F80"/>
    <w:rsid w:val="00757C18"/>
    <w:rsid w:val="00765568"/>
    <w:rsid w:val="00771AF2"/>
    <w:rsid w:val="00773937"/>
    <w:rsid w:val="00792613"/>
    <w:rsid w:val="007A1218"/>
    <w:rsid w:val="007A2668"/>
    <w:rsid w:val="007C3984"/>
    <w:rsid w:val="00817132"/>
    <w:rsid w:val="00821044"/>
    <w:rsid w:val="00893638"/>
    <w:rsid w:val="008A7494"/>
    <w:rsid w:val="008B19AD"/>
    <w:rsid w:val="008C020B"/>
    <w:rsid w:val="00911815"/>
    <w:rsid w:val="00912864"/>
    <w:rsid w:val="00930DF2"/>
    <w:rsid w:val="0098403F"/>
    <w:rsid w:val="009877CA"/>
    <w:rsid w:val="009915B7"/>
    <w:rsid w:val="00997CE7"/>
    <w:rsid w:val="009B3CA9"/>
    <w:rsid w:val="009C22FC"/>
    <w:rsid w:val="009E07DC"/>
    <w:rsid w:val="00A0091E"/>
    <w:rsid w:val="00A55DA1"/>
    <w:rsid w:val="00AA33EC"/>
    <w:rsid w:val="00AB1D30"/>
    <w:rsid w:val="00AE2218"/>
    <w:rsid w:val="00AF107E"/>
    <w:rsid w:val="00B41D69"/>
    <w:rsid w:val="00B62F20"/>
    <w:rsid w:val="00B86702"/>
    <w:rsid w:val="00B874F0"/>
    <w:rsid w:val="00BF17D4"/>
    <w:rsid w:val="00C3011C"/>
    <w:rsid w:val="00C52C58"/>
    <w:rsid w:val="00C85BC2"/>
    <w:rsid w:val="00CB110C"/>
    <w:rsid w:val="00CC486C"/>
    <w:rsid w:val="00CC73F9"/>
    <w:rsid w:val="00CD1963"/>
    <w:rsid w:val="00CF21FF"/>
    <w:rsid w:val="00CF3986"/>
    <w:rsid w:val="00D14C11"/>
    <w:rsid w:val="00D2754F"/>
    <w:rsid w:val="00D303C3"/>
    <w:rsid w:val="00D412A0"/>
    <w:rsid w:val="00D47543"/>
    <w:rsid w:val="00D63E16"/>
    <w:rsid w:val="00D761E1"/>
    <w:rsid w:val="00D95FC5"/>
    <w:rsid w:val="00DD145E"/>
    <w:rsid w:val="00DE7CA2"/>
    <w:rsid w:val="00DE7D0E"/>
    <w:rsid w:val="00E00BDA"/>
    <w:rsid w:val="00E329CC"/>
    <w:rsid w:val="00E43D8F"/>
    <w:rsid w:val="00E656C5"/>
    <w:rsid w:val="00E734E1"/>
    <w:rsid w:val="00EE3826"/>
    <w:rsid w:val="00EF3FC5"/>
    <w:rsid w:val="00F0312A"/>
    <w:rsid w:val="00F101B3"/>
    <w:rsid w:val="00F17F1A"/>
    <w:rsid w:val="00F35F04"/>
    <w:rsid w:val="00F90D9F"/>
    <w:rsid w:val="00F927E9"/>
    <w:rsid w:val="00F97E89"/>
    <w:rsid w:val="00FB4407"/>
    <w:rsid w:val="00FD0275"/>
    <w:rsid w:val="00FD05C4"/>
    <w:rsid w:val="00FD7687"/>
    <w:rsid w:val="00FF664F"/>
    <w:rsid w:val="00FF7B12"/>
    <w:rsid w:val="08030D9A"/>
    <w:rsid w:val="3FB23390"/>
    <w:rsid w:val="400720F6"/>
    <w:rsid w:val="715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0" w:line="276" w:lineRule="auto"/>
      <w:ind w:left="357"/>
    </w:pPr>
    <w:rPr>
      <w:rFonts w:ascii="Calibri" w:hAnsi="Calibri" w:eastAsia="Calibri" w:cs="Times New Roman"/>
      <w:sz w:val="22"/>
      <w:szCs w:val="22"/>
      <w:lang w:val="hr-HR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0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00"/>
      <w:outlineLvl w:val="2"/>
    </w:pPr>
    <w:rPr>
      <w:rFonts w:ascii="Cambria" w:hAnsi="Cambria" w:eastAsia="Times New Roman"/>
      <w:b/>
      <w:bCs/>
      <w:color w:val="4F81BD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0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00"/>
      <w:outlineLvl w:val="4"/>
    </w:pPr>
    <w:rPr>
      <w:rFonts w:ascii="Cambria" w:hAnsi="Cambria" w:eastAsia="Times New Roman"/>
      <w:color w:val="243F60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5"/>
    </w:pPr>
    <w:rPr>
      <w:rFonts w:ascii="Cambria" w:hAnsi="Cambria" w:eastAsia="Times New Roman"/>
      <w:i/>
      <w:iCs/>
      <w:color w:val="243F60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00"/>
      <w:outlineLvl w:val="6"/>
    </w:pPr>
    <w:rPr>
      <w:rFonts w:ascii="Cambria" w:hAnsi="Cambria" w:eastAsia="Times New Roman"/>
      <w:i/>
      <w:iCs/>
      <w:color w:val="404040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00"/>
      <w:outlineLvl w:val="7"/>
    </w:pPr>
    <w:rPr>
      <w:rFonts w:ascii="Cambria" w:hAnsi="Cambria" w:eastAsia="Times New Roman"/>
      <w:color w:val="4F81BD"/>
      <w:sz w:val="20"/>
      <w:szCs w:val="20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0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5"/>
    <w:semiHidden/>
    <w:unhideWhenUsed/>
    <w:qFormat/>
    <w:uiPriority w:val="99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14">
    <w:name w:val="annotation text"/>
    <w:basedOn w:val="1"/>
    <w:link w:val="4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50"/>
    <w:semiHidden/>
    <w:unhideWhenUsed/>
    <w:qFormat/>
    <w:uiPriority w:val="99"/>
    <w:rPr>
      <w:b/>
      <w:bCs/>
    </w:rPr>
  </w:style>
  <w:style w:type="character" w:styleId="16">
    <w:name w:val="Emphasis"/>
    <w:basedOn w:val="11"/>
    <w:qFormat/>
    <w:uiPriority w:val="20"/>
    <w:rPr>
      <w:i/>
      <w:iCs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536"/>
        <w:tab w:val="right" w:pos="9072"/>
      </w:tabs>
    </w:pPr>
  </w:style>
  <w:style w:type="paragraph" w:styleId="18">
    <w:name w:val="header"/>
    <w:basedOn w:val="1"/>
    <w:link w:val="46"/>
    <w:unhideWhenUsed/>
    <w:uiPriority w:val="99"/>
    <w:pPr>
      <w:tabs>
        <w:tab w:val="center" w:pos="4536"/>
        <w:tab w:val="right" w:pos="9072"/>
      </w:tabs>
    </w:pPr>
  </w:style>
  <w:style w:type="character" w:styleId="19">
    <w:name w:val="Strong"/>
    <w:basedOn w:val="11"/>
    <w:qFormat/>
    <w:uiPriority w:val="22"/>
    <w:rPr>
      <w:b/>
      <w:bCs/>
    </w:rPr>
  </w:style>
  <w:style w:type="paragraph" w:styleId="20">
    <w:name w:val="Subtitle"/>
    <w:basedOn w:val="1"/>
    <w:next w:val="1"/>
    <w:link w:val="32"/>
    <w:qFormat/>
    <w:uiPriority w:val="11"/>
    <w:pPr>
      <w:ind w:left="357"/>
    </w:pPr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paragraph" w:styleId="21">
    <w:name w:val="Title"/>
    <w:basedOn w:val="1"/>
    <w:next w:val="1"/>
    <w:link w:val="3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</w:rPr>
  </w:style>
  <w:style w:type="character" w:customStyle="1" w:styleId="22">
    <w:name w:val="Heading 1 Char"/>
    <w:basedOn w:val="11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bidi="en-US"/>
    </w:rPr>
  </w:style>
  <w:style w:type="character" w:customStyle="1" w:styleId="23">
    <w:name w:val="Heading 2 Char"/>
    <w:basedOn w:val="11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bidi="en-US"/>
    </w:rPr>
  </w:style>
  <w:style w:type="character" w:customStyle="1" w:styleId="24">
    <w:name w:val="Heading 3 Char"/>
    <w:basedOn w:val="11"/>
    <w:link w:val="4"/>
    <w:semiHidden/>
    <w:qFormat/>
    <w:uiPriority w:val="9"/>
    <w:rPr>
      <w:rFonts w:ascii="Cambria" w:hAnsi="Cambria" w:eastAsia="Times New Roman" w:cs="Times New Roman"/>
      <w:b/>
      <w:bCs/>
      <w:color w:val="4F81BD"/>
      <w:lang w:bidi="en-US"/>
    </w:rPr>
  </w:style>
  <w:style w:type="character" w:customStyle="1" w:styleId="25">
    <w:name w:val="Heading 4 Char"/>
    <w:basedOn w:val="11"/>
    <w:link w:val="5"/>
    <w:semiHidden/>
    <w:uiPriority w:val="9"/>
    <w:rPr>
      <w:rFonts w:ascii="Cambria" w:hAnsi="Cambria" w:eastAsia="Times New Roman" w:cs="Times New Roman"/>
      <w:b/>
      <w:bCs/>
      <w:i/>
      <w:iCs/>
      <w:color w:val="4F81BD"/>
      <w:lang w:bidi="en-US"/>
    </w:rPr>
  </w:style>
  <w:style w:type="character" w:customStyle="1" w:styleId="26">
    <w:name w:val="Heading 5 Char"/>
    <w:basedOn w:val="11"/>
    <w:link w:val="6"/>
    <w:semiHidden/>
    <w:uiPriority w:val="9"/>
    <w:rPr>
      <w:rFonts w:ascii="Cambria" w:hAnsi="Cambria" w:eastAsia="Times New Roman" w:cs="Times New Roman"/>
      <w:color w:val="243F60"/>
      <w:lang w:bidi="en-US"/>
    </w:rPr>
  </w:style>
  <w:style w:type="character" w:customStyle="1" w:styleId="27">
    <w:name w:val="Heading 6 Char"/>
    <w:basedOn w:val="11"/>
    <w:link w:val="7"/>
    <w:semiHidden/>
    <w:uiPriority w:val="9"/>
    <w:rPr>
      <w:rFonts w:ascii="Cambria" w:hAnsi="Cambria" w:eastAsia="Times New Roman" w:cs="Times New Roman"/>
      <w:i/>
      <w:iCs/>
      <w:color w:val="243F60"/>
      <w:lang w:bidi="en-US"/>
    </w:rPr>
  </w:style>
  <w:style w:type="character" w:customStyle="1" w:styleId="28">
    <w:name w:val="Heading 7 Char"/>
    <w:basedOn w:val="11"/>
    <w:link w:val="8"/>
    <w:semiHidden/>
    <w:qFormat/>
    <w:uiPriority w:val="9"/>
    <w:rPr>
      <w:rFonts w:ascii="Cambria" w:hAnsi="Cambria" w:eastAsia="Times New Roman" w:cs="Times New Roman"/>
      <w:i/>
      <w:iCs/>
      <w:color w:val="404040"/>
      <w:lang w:bidi="en-US"/>
    </w:rPr>
  </w:style>
  <w:style w:type="character" w:customStyle="1" w:styleId="29">
    <w:name w:val="Heading 8 Char"/>
    <w:basedOn w:val="11"/>
    <w:link w:val="9"/>
    <w:semiHidden/>
    <w:qFormat/>
    <w:uiPriority w:val="9"/>
    <w:rPr>
      <w:rFonts w:ascii="Cambria" w:hAnsi="Cambria" w:eastAsia="Times New Roman" w:cs="Times New Roman"/>
      <w:color w:val="4F81BD"/>
      <w:sz w:val="20"/>
      <w:szCs w:val="20"/>
      <w:lang w:bidi="en-US"/>
    </w:rPr>
  </w:style>
  <w:style w:type="character" w:customStyle="1" w:styleId="30">
    <w:name w:val="Heading 9 Char"/>
    <w:basedOn w:val="11"/>
    <w:link w:val="10"/>
    <w:semiHidden/>
    <w:uiPriority w:val="9"/>
    <w:rPr>
      <w:rFonts w:ascii="Cambria" w:hAnsi="Cambria" w:eastAsia="Times New Roman" w:cs="Times New Roman"/>
      <w:i/>
      <w:iCs/>
      <w:color w:val="404040"/>
      <w:sz w:val="20"/>
      <w:szCs w:val="20"/>
      <w:lang w:bidi="en-US"/>
    </w:rPr>
  </w:style>
  <w:style w:type="character" w:customStyle="1" w:styleId="31">
    <w:name w:val="Title Char"/>
    <w:basedOn w:val="11"/>
    <w:link w:val="21"/>
    <w:qFormat/>
    <w:uiPriority w:val="10"/>
    <w:rPr>
      <w:rFonts w:ascii="Cambria" w:hAnsi="Cambria" w:eastAsia="Times New Roman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32">
    <w:name w:val="Subtitle Char"/>
    <w:basedOn w:val="11"/>
    <w:link w:val="20"/>
    <w:qFormat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bidi="en-US"/>
    </w:rPr>
  </w:style>
  <w:style w:type="paragraph" w:styleId="33">
    <w:name w:val="No Spacing"/>
    <w:link w:val="34"/>
    <w:qFormat/>
    <w:uiPriority w:val="1"/>
    <w:pPr>
      <w:spacing w:before="100" w:beforeAutospacing="1" w:after="0" w:line="240" w:lineRule="auto"/>
      <w:ind w:left="357"/>
    </w:pPr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34">
    <w:name w:val="No Spacing Char"/>
    <w:basedOn w:val="11"/>
    <w:link w:val="33"/>
    <w:qFormat/>
    <w:uiPriority w:val="1"/>
    <w:rPr>
      <w:rFonts w:ascii="Calibri" w:hAnsi="Calibri" w:eastAsia="Calibri" w:cs="Times New Roman"/>
      <w:lang w:val="en-US" w:bidi="en-US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link w:val="37"/>
    <w:qFormat/>
    <w:uiPriority w:val="29"/>
    <w:rPr>
      <w:i/>
      <w:iCs/>
      <w:color w:val="000000"/>
    </w:rPr>
  </w:style>
  <w:style w:type="character" w:customStyle="1" w:styleId="37">
    <w:name w:val="Quote Char"/>
    <w:basedOn w:val="11"/>
    <w:link w:val="36"/>
    <w:qFormat/>
    <w:uiPriority w:val="29"/>
    <w:rPr>
      <w:rFonts w:ascii="Calibri" w:hAnsi="Calibri" w:eastAsia="Calibri" w:cs="Times New Roman"/>
      <w:i/>
      <w:iCs/>
      <w:color w:val="000000"/>
      <w:lang w:bidi="en-US"/>
    </w:rPr>
  </w:style>
  <w:style w:type="paragraph" w:styleId="38">
    <w:name w:val="Intense Quote"/>
    <w:basedOn w:val="1"/>
    <w:next w:val="1"/>
    <w:link w:val="3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9">
    <w:name w:val="Intense Quote Char"/>
    <w:basedOn w:val="11"/>
    <w:link w:val="38"/>
    <w:uiPriority w:val="30"/>
    <w:rPr>
      <w:rFonts w:ascii="Calibri" w:hAnsi="Calibri" w:eastAsia="Calibri" w:cs="Times New Roman"/>
      <w:b/>
      <w:bCs/>
      <w:i/>
      <w:iCs/>
      <w:color w:val="4F81BD"/>
      <w:lang w:bidi="en-US"/>
    </w:rPr>
  </w:style>
  <w:style w:type="character" w:customStyle="1" w:styleId="40">
    <w:name w:val="Subtle Emphasis"/>
    <w:basedOn w:val="11"/>
    <w:qFormat/>
    <w:uiPriority w:val="19"/>
    <w:rPr>
      <w:i/>
      <w:iCs/>
      <w:color w:val="808080"/>
    </w:rPr>
  </w:style>
  <w:style w:type="character" w:customStyle="1" w:styleId="41">
    <w:name w:val="Intense Emphasis"/>
    <w:basedOn w:val="11"/>
    <w:qFormat/>
    <w:uiPriority w:val="21"/>
    <w:rPr>
      <w:b/>
      <w:bCs/>
      <w:i/>
      <w:iCs/>
      <w:color w:val="4F81BD"/>
    </w:rPr>
  </w:style>
  <w:style w:type="character" w:customStyle="1" w:styleId="42">
    <w:name w:val="Subtle Reference"/>
    <w:basedOn w:val="11"/>
    <w:qFormat/>
    <w:uiPriority w:val="31"/>
    <w:rPr>
      <w:smallCaps/>
      <w:color w:val="C0504D"/>
      <w:u w:val="single"/>
    </w:rPr>
  </w:style>
  <w:style w:type="character" w:customStyle="1" w:styleId="43">
    <w:name w:val="Intense Reference"/>
    <w:basedOn w:val="1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4">
    <w:name w:val="Book Title"/>
    <w:basedOn w:val="11"/>
    <w:qFormat/>
    <w:uiPriority w:val="33"/>
    <w:rPr>
      <w:b/>
      <w:bCs/>
      <w:smallCaps/>
      <w:spacing w:val="5"/>
    </w:rPr>
  </w:style>
  <w:style w:type="character" w:customStyle="1" w:styleId="45">
    <w:name w:val="Balloon Text Char"/>
    <w:basedOn w:val="11"/>
    <w:link w:val="13"/>
    <w:semiHidden/>
    <w:uiPriority w:val="99"/>
    <w:rPr>
      <w:rFonts w:ascii="Tahoma" w:hAnsi="Tahoma" w:eastAsia="Calibri" w:cs="Tahoma"/>
      <w:sz w:val="16"/>
      <w:szCs w:val="16"/>
      <w:lang w:bidi="en-US"/>
    </w:rPr>
  </w:style>
  <w:style w:type="character" w:customStyle="1" w:styleId="46">
    <w:name w:val="Header Char"/>
    <w:basedOn w:val="11"/>
    <w:link w:val="18"/>
    <w:uiPriority w:val="99"/>
    <w:rPr>
      <w:rFonts w:ascii="Calibri" w:hAnsi="Calibri" w:eastAsia="Calibri" w:cs="Times New Roman"/>
      <w:lang w:bidi="en-US"/>
    </w:rPr>
  </w:style>
  <w:style w:type="character" w:customStyle="1" w:styleId="47">
    <w:name w:val="Footer Char"/>
    <w:basedOn w:val="11"/>
    <w:link w:val="17"/>
    <w:uiPriority w:val="99"/>
    <w:rPr>
      <w:rFonts w:ascii="Calibri" w:hAnsi="Calibri" w:eastAsia="Calibri" w:cs="Times New Roman"/>
      <w:lang w:bidi="en-US"/>
    </w:rPr>
  </w:style>
  <w:style w:type="table" w:customStyle="1" w:styleId="48">
    <w:name w:val="Svijetli popis - Isticanje 11"/>
    <w:basedOn w:val="12"/>
    <w:uiPriority w:val="61"/>
    <w:pPr>
      <w:spacing w:after="0" w:line="240" w:lineRule="auto"/>
    </w:pPr>
    <w:rPr>
      <w:rFonts w:ascii="Calibri" w:hAnsi="Calibri" w:eastAsia="Calibri" w:cs="Times New Roman"/>
      <w:sz w:val="20"/>
      <w:szCs w:val="20"/>
      <w:lang w:eastAsia="hr-HR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character" w:customStyle="1" w:styleId="49">
    <w:name w:val="Comment Text Char"/>
    <w:basedOn w:val="11"/>
    <w:link w:val="14"/>
    <w:semiHidden/>
    <w:uiPriority w:val="99"/>
    <w:rPr>
      <w:rFonts w:ascii="Calibri" w:hAnsi="Calibri" w:eastAsia="Calibri" w:cs="Times New Roman"/>
      <w:sz w:val="20"/>
      <w:szCs w:val="20"/>
      <w:lang w:bidi="en-US"/>
    </w:rPr>
  </w:style>
  <w:style w:type="character" w:customStyle="1" w:styleId="50">
    <w:name w:val="Comment Subject Char"/>
    <w:basedOn w:val="49"/>
    <w:link w:val="15"/>
    <w:semiHidden/>
    <w:uiPriority w:val="99"/>
    <w:rPr>
      <w:rFonts w:ascii="Calibri" w:hAnsi="Calibri" w:eastAsia="Calibri" w:cs="Times New Roman"/>
      <w:b/>
      <w:bCs/>
      <w:sz w:val="20"/>
      <w:szCs w:val="20"/>
      <w:lang w:bidi="en-US"/>
    </w:rPr>
  </w:style>
  <w:style w:type="table" w:customStyle="1" w:styleId="51">
    <w:name w:val="Grid Table Light"/>
    <w:basedOn w:val="12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52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9468</Words>
  <Characters>53972</Characters>
  <Lines>449</Lines>
  <Paragraphs>126</Paragraphs>
  <TotalTime>7</TotalTime>
  <ScaleCrop>false</ScaleCrop>
  <LinksUpToDate>false</LinksUpToDate>
  <CharactersWithSpaces>63314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2020-02-09T20:14:00Z</dcterms:created>
  <dc:creator>Jasmina</dc:creator>
  <cp:lastModifiedBy>Korisnik</cp:lastModifiedBy>
  <cp:lastPrinted>2021-06-05T19:06:00Z</cp:lastPrinted>
  <dcterms:modified xsi:type="dcterms:W3CDTF">2023-09-02T10:49:36Z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923CE10752224ECFB64649BBB2CEDFAF</vt:lpwstr>
  </property>
</Properties>
</file>